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D6FE" w14:textId="77777777" w:rsidR="009B18B3" w:rsidRDefault="009B18B3" w:rsidP="009B18B3">
      <w:r>
        <w:t xml:space="preserve">At a meeting of the library board held on the above date at the library, the following members were present. Mrs. E. O. Laughlin, Miss Katherine Bishop, Mrs. T. A. Foley, Mr. John Moss and Lena Jones. Members absent Rev. Hartwick Rev. Hartwick, Mr. Van </w:t>
      </w:r>
      <w:proofErr w:type="spellStart"/>
      <w:r>
        <w:t>Sellar</w:t>
      </w:r>
      <w:proofErr w:type="spellEnd"/>
      <w:r>
        <w:t xml:space="preserve"> Tat L. jones and Dr. Nettie </w:t>
      </w:r>
      <w:proofErr w:type="spellStart"/>
      <w:r>
        <w:t>Dorris</w:t>
      </w:r>
      <w:proofErr w:type="spellEnd"/>
      <w:r>
        <w:t>. Meeting called to order by president of the board Mrs. Laughlin, minute of May 21</w:t>
      </w:r>
      <w:r w:rsidRPr="0004666D">
        <w:rPr>
          <w:vertAlign w:val="superscript"/>
        </w:rPr>
        <w:t>st</w:t>
      </w:r>
      <w:r>
        <w:t xml:space="preserve"> approved as read. Report of finance comm. Read by Mr. Moss, </w:t>
      </w:r>
      <w:proofErr w:type="spellStart"/>
      <w:r>
        <w:t>appro</w:t>
      </w:r>
      <w:proofErr w:type="spellEnd"/>
      <w:r>
        <w:t>. $4.109.64 expended $359.65-Bal 3.749.99. motion made by Mrs. Foley to approve the report, properly seconded, and carried. House Comm’s, report read by Mrs. Foley-Mr. Cyrus Powers for concrete walk $52.50-Luthell 4 radiator censor $32.50-total $85.00 motion made by Mr. Moss, seconded by miss Bishop to approve the report, motion carried. The following bills read by the secretary, motion made by Mrs. Foley and seconded by Mr. Moss to approve same. Motion carried.</w:t>
      </w:r>
    </w:p>
    <w:tbl>
      <w:tblPr>
        <w:tblStyle w:val="TableGrid"/>
        <w:tblW w:w="0" w:type="auto"/>
        <w:tblLook w:val="04A0" w:firstRow="1" w:lastRow="0" w:firstColumn="1" w:lastColumn="0" w:noHBand="0" w:noVBand="1"/>
      </w:tblPr>
      <w:tblGrid>
        <w:gridCol w:w="3116"/>
        <w:gridCol w:w="3117"/>
        <w:gridCol w:w="3117"/>
      </w:tblGrid>
      <w:tr w:rsidR="009B18B3" w14:paraId="496AE4B8" w14:textId="77777777" w:rsidTr="00F85F06">
        <w:tc>
          <w:tcPr>
            <w:tcW w:w="3116" w:type="dxa"/>
          </w:tcPr>
          <w:p w14:paraId="6306760F" w14:textId="77777777" w:rsidR="009B18B3" w:rsidRDefault="009B18B3" w:rsidP="00F85F06">
            <w:r>
              <w:t>Nina D. Russell</w:t>
            </w:r>
          </w:p>
        </w:tc>
        <w:tc>
          <w:tcPr>
            <w:tcW w:w="3117" w:type="dxa"/>
          </w:tcPr>
          <w:p w14:paraId="09EC089A" w14:textId="77777777" w:rsidR="009B18B3" w:rsidRDefault="009B18B3" w:rsidP="00F85F06">
            <w:r>
              <w:t>Librarian alary</w:t>
            </w:r>
          </w:p>
        </w:tc>
        <w:tc>
          <w:tcPr>
            <w:tcW w:w="3117" w:type="dxa"/>
          </w:tcPr>
          <w:p w14:paraId="3F12A5AE" w14:textId="77777777" w:rsidR="009B18B3" w:rsidRDefault="009B18B3" w:rsidP="00F85F06">
            <w:r>
              <w:t>$125.00</w:t>
            </w:r>
          </w:p>
        </w:tc>
      </w:tr>
      <w:tr w:rsidR="009B18B3" w14:paraId="5DF5B226" w14:textId="77777777" w:rsidTr="00F85F06">
        <w:tc>
          <w:tcPr>
            <w:tcW w:w="3116" w:type="dxa"/>
          </w:tcPr>
          <w:p w14:paraId="24D53EE3" w14:textId="77777777" w:rsidR="009B18B3" w:rsidRDefault="009B18B3" w:rsidP="00F85F06">
            <w:r>
              <w:t xml:space="preserve">Ethel Haugh </w:t>
            </w:r>
          </w:p>
        </w:tc>
        <w:tc>
          <w:tcPr>
            <w:tcW w:w="3117" w:type="dxa"/>
          </w:tcPr>
          <w:p w14:paraId="23DA4E5A" w14:textId="77777777" w:rsidR="009B18B3" w:rsidRDefault="009B18B3" w:rsidP="00F85F06">
            <w:r>
              <w:t>Assist librarian salary</w:t>
            </w:r>
          </w:p>
        </w:tc>
        <w:tc>
          <w:tcPr>
            <w:tcW w:w="3117" w:type="dxa"/>
          </w:tcPr>
          <w:p w14:paraId="08FC9BE7" w14:textId="77777777" w:rsidR="009B18B3" w:rsidRDefault="009B18B3" w:rsidP="00F85F06">
            <w:r>
              <w:t>70.00</w:t>
            </w:r>
          </w:p>
        </w:tc>
      </w:tr>
      <w:tr w:rsidR="009B18B3" w14:paraId="036C469C" w14:textId="77777777" w:rsidTr="00F85F06">
        <w:tc>
          <w:tcPr>
            <w:tcW w:w="3116" w:type="dxa"/>
          </w:tcPr>
          <w:p w14:paraId="35C055B7" w14:textId="77777777" w:rsidR="009B18B3" w:rsidRDefault="009B18B3" w:rsidP="00F85F06">
            <w:r>
              <w:t>Julia L. Brengle</w:t>
            </w:r>
          </w:p>
        </w:tc>
        <w:tc>
          <w:tcPr>
            <w:tcW w:w="3117" w:type="dxa"/>
          </w:tcPr>
          <w:p w14:paraId="2EA51543" w14:textId="77777777" w:rsidR="009B18B3" w:rsidRDefault="009B18B3" w:rsidP="00F85F06">
            <w:r>
              <w:t>Assist librarian salary</w:t>
            </w:r>
          </w:p>
        </w:tc>
        <w:tc>
          <w:tcPr>
            <w:tcW w:w="3117" w:type="dxa"/>
          </w:tcPr>
          <w:p w14:paraId="0E2D85A2" w14:textId="77777777" w:rsidR="009B18B3" w:rsidRDefault="009B18B3" w:rsidP="00F85F06">
            <w:r>
              <w:t>60.00</w:t>
            </w:r>
          </w:p>
        </w:tc>
      </w:tr>
      <w:tr w:rsidR="009B18B3" w14:paraId="50FD59C5" w14:textId="77777777" w:rsidTr="00F85F06">
        <w:tc>
          <w:tcPr>
            <w:tcW w:w="3116" w:type="dxa"/>
          </w:tcPr>
          <w:p w14:paraId="6BDD8F55" w14:textId="77777777" w:rsidR="009B18B3" w:rsidRDefault="009B18B3" w:rsidP="00F85F06">
            <w:r>
              <w:t>Thomas H. Cameron</w:t>
            </w:r>
          </w:p>
        </w:tc>
        <w:tc>
          <w:tcPr>
            <w:tcW w:w="3117" w:type="dxa"/>
          </w:tcPr>
          <w:p w14:paraId="2DD0A6B7" w14:textId="77777777" w:rsidR="009B18B3" w:rsidRDefault="009B18B3" w:rsidP="00F85F06">
            <w:r>
              <w:t>Janitor work</w:t>
            </w:r>
          </w:p>
        </w:tc>
        <w:tc>
          <w:tcPr>
            <w:tcW w:w="3117" w:type="dxa"/>
          </w:tcPr>
          <w:p w14:paraId="3898979E" w14:textId="77777777" w:rsidR="009B18B3" w:rsidRDefault="009B18B3" w:rsidP="00F85F06">
            <w:r>
              <w:t>25.00</w:t>
            </w:r>
          </w:p>
        </w:tc>
      </w:tr>
      <w:tr w:rsidR="009B18B3" w14:paraId="62D8FCCD" w14:textId="77777777" w:rsidTr="00F85F06">
        <w:tc>
          <w:tcPr>
            <w:tcW w:w="3116" w:type="dxa"/>
          </w:tcPr>
          <w:p w14:paraId="2269BE73" w14:textId="77777777" w:rsidR="009B18B3" w:rsidRDefault="009B18B3" w:rsidP="00F85F06">
            <w:r>
              <w:t>J. H. Shepperd</w:t>
            </w:r>
          </w:p>
        </w:tc>
        <w:tc>
          <w:tcPr>
            <w:tcW w:w="3117" w:type="dxa"/>
          </w:tcPr>
          <w:p w14:paraId="4DBBFA1F" w14:textId="77777777" w:rsidR="009B18B3" w:rsidRDefault="009B18B3" w:rsidP="00F85F06">
            <w:r>
              <w:t>insurance</w:t>
            </w:r>
          </w:p>
        </w:tc>
        <w:tc>
          <w:tcPr>
            <w:tcW w:w="3117" w:type="dxa"/>
          </w:tcPr>
          <w:p w14:paraId="3F7767E1" w14:textId="77777777" w:rsidR="009B18B3" w:rsidRDefault="009B18B3" w:rsidP="00F85F06">
            <w:r>
              <w:t>79.65</w:t>
            </w:r>
          </w:p>
        </w:tc>
      </w:tr>
      <w:tr w:rsidR="009B18B3" w14:paraId="717C95A1" w14:textId="77777777" w:rsidTr="00F85F06">
        <w:tc>
          <w:tcPr>
            <w:tcW w:w="3116" w:type="dxa"/>
          </w:tcPr>
          <w:p w14:paraId="39672B0D" w14:textId="77777777" w:rsidR="009B18B3" w:rsidRDefault="009B18B3" w:rsidP="00F85F06"/>
        </w:tc>
        <w:tc>
          <w:tcPr>
            <w:tcW w:w="3117" w:type="dxa"/>
          </w:tcPr>
          <w:p w14:paraId="45EB5EC0" w14:textId="77777777" w:rsidR="009B18B3" w:rsidRDefault="009B18B3" w:rsidP="00F85F06">
            <w:r>
              <w:t>Total</w:t>
            </w:r>
          </w:p>
        </w:tc>
        <w:tc>
          <w:tcPr>
            <w:tcW w:w="3117" w:type="dxa"/>
          </w:tcPr>
          <w:p w14:paraId="719EBB19" w14:textId="77777777" w:rsidR="009B18B3" w:rsidRDefault="009B18B3" w:rsidP="00F85F06">
            <w:r>
              <w:t>$359.65</w:t>
            </w:r>
          </w:p>
        </w:tc>
      </w:tr>
    </w:tbl>
    <w:p w14:paraId="538542E3" w14:textId="77777777" w:rsidR="009B18B3" w:rsidRDefault="009B18B3" w:rsidP="009B18B3">
      <w:r>
        <w:t xml:space="preserve">Nina Russell Librarian gave report for the month of May-circulation 4.834-gain of 327 over May 1936. Gift of 84 books seconded from Allen J. </w:t>
      </w:r>
      <w:proofErr w:type="spellStart"/>
      <w:r>
        <w:t>Varrish</w:t>
      </w:r>
      <w:proofErr w:type="spellEnd"/>
    </w:p>
    <w:p w14:paraId="3A63F2FB" w14:textId="77777777" w:rsidR="009B18B3" w:rsidRDefault="009B18B3" w:rsidP="009B18B3">
      <w:proofErr w:type="spellStart"/>
      <w:r>
        <w:t>Petly</w:t>
      </w:r>
      <w:proofErr w:type="spellEnd"/>
      <w:r>
        <w:t xml:space="preserve"> cash fund</w:t>
      </w:r>
    </w:p>
    <w:tbl>
      <w:tblPr>
        <w:tblStyle w:val="TableGrid"/>
        <w:tblW w:w="0" w:type="auto"/>
        <w:tblLook w:val="04A0" w:firstRow="1" w:lastRow="0" w:firstColumn="1" w:lastColumn="0" w:noHBand="0" w:noVBand="1"/>
      </w:tblPr>
      <w:tblGrid>
        <w:gridCol w:w="4675"/>
        <w:gridCol w:w="4675"/>
      </w:tblGrid>
      <w:tr w:rsidR="009B18B3" w14:paraId="0186ED50" w14:textId="77777777" w:rsidTr="00F85F06">
        <w:tc>
          <w:tcPr>
            <w:tcW w:w="4675" w:type="dxa"/>
          </w:tcPr>
          <w:p w14:paraId="276D4BF8" w14:textId="77777777" w:rsidR="009B18B3" w:rsidRDefault="009B18B3" w:rsidP="00F85F06">
            <w:r>
              <w:t>Fee</w:t>
            </w:r>
          </w:p>
        </w:tc>
        <w:tc>
          <w:tcPr>
            <w:tcW w:w="4675" w:type="dxa"/>
          </w:tcPr>
          <w:p w14:paraId="27083932" w14:textId="77777777" w:rsidR="009B18B3" w:rsidRDefault="009B18B3" w:rsidP="00F85F06">
            <w:r>
              <w:t>$3.00</w:t>
            </w:r>
          </w:p>
        </w:tc>
      </w:tr>
      <w:tr w:rsidR="009B18B3" w14:paraId="30B3CA5A" w14:textId="77777777" w:rsidTr="00F85F06">
        <w:tc>
          <w:tcPr>
            <w:tcW w:w="4675" w:type="dxa"/>
          </w:tcPr>
          <w:p w14:paraId="304AC7BE" w14:textId="77777777" w:rsidR="009B18B3" w:rsidRDefault="009B18B3" w:rsidP="00F85F06">
            <w:r>
              <w:t>Fines</w:t>
            </w:r>
          </w:p>
        </w:tc>
        <w:tc>
          <w:tcPr>
            <w:tcW w:w="4675" w:type="dxa"/>
          </w:tcPr>
          <w:p w14:paraId="3FDD87E9" w14:textId="77777777" w:rsidR="009B18B3" w:rsidRDefault="009B18B3" w:rsidP="00F85F06">
            <w:r>
              <w:t>7.32</w:t>
            </w:r>
          </w:p>
        </w:tc>
      </w:tr>
      <w:tr w:rsidR="009B18B3" w14:paraId="2C34E828" w14:textId="77777777" w:rsidTr="00F85F06">
        <w:tc>
          <w:tcPr>
            <w:tcW w:w="4675" w:type="dxa"/>
          </w:tcPr>
          <w:p w14:paraId="7C66B29D" w14:textId="77777777" w:rsidR="009B18B3" w:rsidRDefault="009B18B3" w:rsidP="00F85F06">
            <w:r>
              <w:t>Rentals</w:t>
            </w:r>
          </w:p>
        </w:tc>
        <w:tc>
          <w:tcPr>
            <w:tcW w:w="4675" w:type="dxa"/>
          </w:tcPr>
          <w:p w14:paraId="0ADF1BA9" w14:textId="77777777" w:rsidR="009B18B3" w:rsidRDefault="009B18B3" w:rsidP="00F85F06">
            <w:r>
              <w:t>7.44</w:t>
            </w:r>
          </w:p>
        </w:tc>
      </w:tr>
      <w:tr w:rsidR="009B18B3" w14:paraId="59D5126E" w14:textId="77777777" w:rsidTr="00F85F06">
        <w:tc>
          <w:tcPr>
            <w:tcW w:w="4675" w:type="dxa"/>
          </w:tcPr>
          <w:p w14:paraId="04BAFE22" w14:textId="77777777" w:rsidR="009B18B3" w:rsidRDefault="009B18B3" w:rsidP="00F85F06">
            <w:r>
              <w:t>Other services</w:t>
            </w:r>
          </w:p>
        </w:tc>
        <w:tc>
          <w:tcPr>
            <w:tcW w:w="4675" w:type="dxa"/>
          </w:tcPr>
          <w:p w14:paraId="14B4094A" w14:textId="77777777" w:rsidR="009B18B3" w:rsidRDefault="009B18B3" w:rsidP="00F85F06">
            <w:r>
              <w:t>12.81</w:t>
            </w:r>
          </w:p>
        </w:tc>
      </w:tr>
      <w:tr w:rsidR="009B18B3" w14:paraId="0B6340B7" w14:textId="77777777" w:rsidTr="00F85F06">
        <w:tc>
          <w:tcPr>
            <w:tcW w:w="4675" w:type="dxa"/>
          </w:tcPr>
          <w:p w14:paraId="5E30E8CA" w14:textId="77777777" w:rsidR="009B18B3" w:rsidRDefault="009B18B3" w:rsidP="00F85F06">
            <w:r>
              <w:t>Total receipts</w:t>
            </w:r>
          </w:p>
        </w:tc>
        <w:tc>
          <w:tcPr>
            <w:tcW w:w="4675" w:type="dxa"/>
          </w:tcPr>
          <w:p w14:paraId="155F7DA1" w14:textId="77777777" w:rsidR="009B18B3" w:rsidRDefault="009B18B3" w:rsidP="00F85F06">
            <w:r>
              <w:t>$30.57</w:t>
            </w:r>
          </w:p>
        </w:tc>
      </w:tr>
      <w:tr w:rsidR="009B18B3" w14:paraId="0F3B0EA4" w14:textId="77777777" w:rsidTr="00F85F06">
        <w:tc>
          <w:tcPr>
            <w:tcW w:w="4675" w:type="dxa"/>
          </w:tcPr>
          <w:p w14:paraId="79B65AEF" w14:textId="77777777" w:rsidR="009B18B3" w:rsidRDefault="009B18B3" w:rsidP="00F85F06">
            <w:r>
              <w:t>Expended</w:t>
            </w:r>
          </w:p>
        </w:tc>
        <w:tc>
          <w:tcPr>
            <w:tcW w:w="4675" w:type="dxa"/>
          </w:tcPr>
          <w:p w14:paraId="63CB7457" w14:textId="77777777" w:rsidR="009B18B3" w:rsidRDefault="009B18B3" w:rsidP="00F85F06">
            <w:r>
              <w:t>8.74</w:t>
            </w:r>
          </w:p>
        </w:tc>
      </w:tr>
      <w:tr w:rsidR="009B18B3" w14:paraId="77B9844A" w14:textId="77777777" w:rsidTr="00F85F06">
        <w:tc>
          <w:tcPr>
            <w:tcW w:w="4675" w:type="dxa"/>
          </w:tcPr>
          <w:p w14:paraId="67AD65AB" w14:textId="77777777" w:rsidR="009B18B3" w:rsidRDefault="009B18B3" w:rsidP="00F85F06">
            <w:r>
              <w:t>Bal</w:t>
            </w:r>
          </w:p>
        </w:tc>
        <w:tc>
          <w:tcPr>
            <w:tcW w:w="4675" w:type="dxa"/>
          </w:tcPr>
          <w:p w14:paraId="022244E4" w14:textId="77777777" w:rsidR="009B18B3" w:rsidRDefault="009B18B3" w:rsidP="00F85F06">
            <w:r>
              <w:t>$21.83</w:t>
            </w:r>
          </w:p>
        </w:tc>
      </w:tr>
    </w:tbl>
    <w:p w14:paraId="23150432" w14:textId="77777777" w:rsidR="009B18B3" w:rsidRDefault="009B18B3" w:rsidP="009B18B3">
      <w:r>
        <w:t>Moved by Mr. Moss and properly seconded to approve the report, motion carried. No further business appearing the board adjourned.    Lena Jones Secy.</w:t>
      </w:r>
    </w:p>
    <w:p w14:paraId="47EC1E85"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B3"/>
    <w:rsid w:val="009B18B3"/>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FAC3"/>
  <w15:chartTrackingRefBased/>
  <w15:docId w15:val="{C303F384-B52B-4E3D-8739-9E4A60C8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2025-01-16T22:30:00Z</dcterms:created>
  <dcterms:modified xsi:type="dcterms:W3CDTF">2025-01-16T22:48:00Z</dcterms:modified>
</cp:coreProperties>
</file>