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4763" w14:textId="77777777" w:rsidR="00812E7D" w:rsidRDefault="00812E7D" w:rsidP="00812E7D">
      <w:pPr>
        <w:jc w:val="both"/>
      </w:pPr>
      <w:r>
        <w:t>At a Meeting of the Library board held in the office of the library the following members were present. Mrs. E. O. Laughlin, Mrs. Tat L. Jones, Mrs. T. A. Foley, Mr. John Moss, Miss Katherine Bishop and Lena Jones, Absent Mrs. Laughlin, Minutes of the last meeting held July 2</w:t>
      </w:r>
      <w:r w:rsidRPr="00BD16BB">
        <w:rPr>
          <w:vertAlign w:val="superscript"/>
        </w:rPr>
        <w:t>nd</w:t>
      </w:r>
      <w:r>
        <w:t xml:space="preserve"> 34 read and approved. Book Comms report read by Mrs. Foley the report be approved motion carried. Finance Coms Report read by Mr. Moss.</w:t>
      </w:r>
    </w:p>
    <w:tbl>
      <w:tblPr>
        <w:tblStyle w:val="TableGrid"/>
        <w:tblW w:w="0" w:type="auto"/>
        <w:tblLook w:val="04A0" w:firstRow="1" w:lastRow="0" w:firstColumn="1" w:lastColumn="0" w:noHBand="0" w:noVBand="1"/>
      </w:tblPr>
      <w:tblGrid>
        <w:gridCol w:w="3116"/>
        <w:gridCol w:w="3117"/>
        <w:gridCol w:w="3117"/>
      </w:tblGrid>
      <w:tr w:rsidR="00812E7D" w14:paraId="496E885E" w14:textId="77777777" w:rsidTr="00F85F06">
        <w:tc>
          <w:tcPr>
            <w:tcW w:w="3116" w:type="dxa"/>
          </w:tcPr>
          <w:p w14:paraId="7FC35FD3" w14:textId="77777777" w:rsidR="00812E7D" w:rsidRDefault="00812E7D" w:rsidP="00F85F06">
            <w:pPr>
              <w:jc w:val="both"/>
            </w:pPr>
            <w:r>
              <w:t>Library bills for month of</w:t>
            </w:r>
          </w:p>
        </w:tc>
        <w:tc>
          <w:tcPr>
            <w:tcW w:w="3117" w:type="dxa"/>
          </w:tcPr>
          <w:p w14:paraId="05403112" w14:textId="77777777" w:rsidR="00812E7D" w:rsidRDefault="00812E7D" w:rsidP="00F85F06">
            <w:pPr>
              <w:jc w:val="both"/>
            </w:pPr>
            <w:r>
              <w:t>May-1934</w:t>
            </w:r>
          </w:p>
        </w:tc>
        <w:tc>
          <w:tcPr>
            <w:tcW w:w="3117" w:type="dxa"/>
          </w:tcPr>
          <w:p w14:paraId="0AA72621" w14:textId="77777777" w:rsidR="00812E7D" w:rsidRDefault="00812E7D" w:rsidP="00F85F06">
            <w:pPr>
              <w:jc w:val="both"/>
            </w:pPr>
            <w:r>
              <w:t>460.12</w:t>
            </w:r>
          </w:p>
        </w:tc>
      </w:tr>
      <w:tr w:rsidR="00812E7D" w14:paraId="0FA02BCE" w14:textId="77777777" w:rsidTr="00F85F06">
        <w:tc>
          <w:tcPr>
            <w:tcW w:w="3116" w:type="dxa"/>
          </w:tcPr>
          <w:p w14:paraId="307269D2" w14:textId="77777777" w:rsidR="00812E7D" w:rsidRDefault="00812E7D" w:rsidP="00F85F06">
            <w:pPr>
              <w:jc w:val="both"/>
            </w:pPr>
            <w:r w:rsidRPr="002323B4">
              <w:t>Library bills for month of</w:t>
            </w:r>
          </w:p>
        </w:tc>
        <w:tc>
          <w:tcPr>
            <w:tcW w:w="3117" w:type="dxa"/>
          </w:tcPr>
          <w:p w14:paraId="305277CE" w14:textId="77777777" w:rsidR="00812E7D" w:rsidRDefault="00812E7D" w:rsidP="00F85F06">
            <w:pPr>
              <w:jc w:val="both"/>
            </w:pPr>
            <w:r>
              <w:t>June-1934</w:t>
            </w:r>
          </w:p>
        </w:tc>
        <w:tc>
          <w:tcPr>
            <w:tcW w:w="3117" w:type="dxa"/>
          </w:tcPr>
          <w:p w14:paraId="66CADD7F" w14:textId="77777777" w:rsidR="00812E7D" w:rsidRDefault="00812E7D" w:rsidP="00F85F06">
            <w:pPr>
              <w:jc w:val="both"/>
            </w:pPr>
            <w:r>
              <w:t>345.11</w:t>
            </w:r>
          </w:p>
        </w:tc>
      </w:tr>
      <w:tr w:rsidR="00812E7D" w14:paraId="688B3BDB" w14:textId="77777777" w:rsidTr="00F85F06">
        <w:tc>
          <w:tcPr>
            <w:tcW w:w="3116" w:type="dxa"/>
          </w:tcPr>
          <w:p w14:paraId="0EBD2913" w14:textId="77777777" w:rsidR="00812E7D" w:rsidRDefault="00812E7D" w:rsidP="00F85F06">
            <w:pPr>
              <w:jc w:val="both"/>
            </w:pPr>
            <w:r w:rsidRPr="002323B4">
              <w:t>Library bills for month of</w:t>
            </w:r>
          </w:p>
        </w:tc>
        <w:tc>
          <w:tcPr>
            <w:tcW w:w="3117" w:type="dxa"/>
          </w:tcPr>
          <w:p w14:paraId="09DD69F7" w14:textId="77777777" w:rsidR="00812E7D" w:rsidRDefault="00812E7D" w:rsidP="00F85F06">
            <w:pPr>
              <w:jc w:val="both"/>
            </w:pPr>
            <w:r>
              <w:t>July-1934</w:t>
            </w:r>
          </w:p>
        </w:tc>
        <w:tc>
          <w:tcPr>
            <w:tcW w:w="3117" w:type="dxa"/>
          </w:tcPr>
          <w:p w14:paraId="0E36D4B7" w14:textId="77777777" w:rsidR="00812E7D" w:rsidRDefault="00812E7D" w:rsidP="00F85F06">
            <w:pPr>
              <w:jc w:val="both"/>
            </w:pPr>
            <w:r>
              <w:t>445.59</w:t>
            </w:r>
          </w:p>
        </w:tc>
      </w:tr>
    </w:tbl>
    <w:p w14:paraId="4084366C" w14:textId="77777777" w:rsidR="00812E7D" w:rsidRDefault="00812E7D" w:rsidP="00812E7D">
      <w:pPr>
        <w:jc w:val="both"/>
      </w:pPr>
      <w:r>
        <w:t xml:space="preserve">                                                                                                                              $1.250.82</w:t>
      </w:r>
    </w:p>
    <w:tbl>
      <w:tblPr>
        <w:tblStyle w:val="TableGrid"/>
        <w:tblW w:w="0" w:type="auto"/>
        <w:tblLook w:val="04A0" w:firstRow="1" w:lastRow="0" w:firstColumn="1" w:lastColumn="0" w:noHBand="0" w:noVBand="1"/>
      </w:tblPr>
      <w:tblGrid>
        <w:gridCol w:w="2337"/>
        <w:gridCol w:w="2337"/>
        <w:gridCol w:w="2338"/>
        <w:gridCol w:w="2338"/>
      </w:tblGrid>
      <w:tr w:rsidR="00812E7D" w14:paraId="37C50C72" w14:textId="77777777" w:rsidTr="00F85F06">
        <w:tc>
          <w:tcPr>
            <w:tcW w:w="2337" w:type="dxa"/>
          </w:tcPr>
          <w:p w14:paraId="2B289C5C" w14:textId="77777777" w:rsidR="00812E7D" w:rsidRDefault="00812E7D" w:rsidP="00F85F06">
            <w:pPr>
              <w:jc w:val="both"/>
            </w:pPr>
            <w:r>
              <w:t>Appropriation</w:t>
            </w:r>
          </w:p>
        </w:tc>
        <w:tc>
          <w:tcPr>
            <w:tcW w:w="2337" w:type="dxa"/>
          </w:tcPr>
          <w:p w14:paraId="50034811" w14:textId="77777777" w:rsidR="00812E7D" w:rsidRDefault="00812E7D" w:rsidP="00F85F06">
            <w:pPr>
              <w:jc w:val="both"/>
            </w:pPr>
          </w:p>
        </w:tc>
        <w:tc>
          <w:tcPr>
            <w:tcW w:w="2338" w:type="dxa"/>
          </w:tcPr>
          <w:p w14:paraId="28F09B6E" w14:textId="77777777" w:rsidR="00812E7D" w:rsidRDefault="00812E7D" w:rsidP="00F85F06">
            <w:pPr>
              <w:jc w:val="both"/>
            </w:pPr>
            <w:r>
              <w:t>expenditure</w:t>
            </w:r>
          </w:p>
        </w:tc>
        <w:tc>
          <w:tcPr>
            <w:tcW w:w="2338" w:type="dxa"/>
          </w:tcPr>
          <w:p w14:paraId="318789FA" w14:textId="77777777" w:rsidR="00812E7D" w:rsidRDefault="00812E7D" w:rsidP="00F85F06">
            <w:pPr>
              <w:jc w:val="both"/>
            </w:pPr>
            <w:r>
              <w:t>Balance</w:t>
            </w:r>
          </w:p>
        </w:tc>
      </w:tr>
      <w:tr w:rsidR="00812E7D" w14:paraId="1374F8F9" w14:textId="77777777" w:rsidTr="00F85F06">
        <w:tc>
          <w:tcPr>
            <w:tcW w:w="2337" w:type="dxa"/>
          </w:tcPr>
          <w:p w14:paraId="1D7B35FA" w14:textId="77777777" w:rsidR="00812E7D" w:rsidRDefault="00812E7D" w:rsidP="00F85F06">
            <w:pPr>
              <w:jc w:val="both"/>
            </w:pPr>
            <w:r>
              <w:t>Salaries</w:t>
            </w:r>
          </w:p>
        </w:tc>
        <w:tc>
          <w:tcPr>
            <w:tcW w:w="2337" w:type="dxa"/>
          </w:tcPr>
          <w:p w14:paraId="1AD27304" w14:textId="77777777" w:rsidR="00812E7D" w:rsidRDefault="00812E7D" w:rsidP="00F85F06">
            <w:pPr>
              <w:jc w:val="both"/>
            </w:pPr>
            <w:r>
              <w:t>$3.110.00</w:t>
            </w:r>
          </w:p>
        </w:tc>
        <w:tc>
          <w:tcPr>
            <w:tcW w:w="2338" w:type="dxa"/>
          </w:tcPr>
          <w:p w14:paraId="169326F7" w14:textId="77777777" w:rsidR="00812E7D" w:rsidRDefault="00812E7D" w:rsidP="00F85F06">
            <w:pPr>
              <w:jc w:val="both"/>
            </w:pPr>
            <w:r>
              <w:t>$765.00</w:t>
            </w:r>
          </w:p>
        </w:tc>
        <w:tc>
          <w:tcPr>
            <w:tcW w:w="2338" w:type="dxa"/>
          </w:tcPr>
          <w:p w14:paraId="264A8249" w14:textId="77777777" w:rsidR="00812E7D" w:rsidRDefault="00812E7D" w:rsidP="00F85F06">
            <w:pPr>
              <w:jc w:val="both"/>
            </w:pPr>
            <w:r>
              <w:t>2.345.00</w:t>
            </w:r>
          </w:p>
        </w:tc>
      </w:tr>
      <w:tr w:rsidR="00812E7D" w14:paraId="25B4D466" w14:textId="77777777" w:rsidTr="00F85F06">
        <w:tc>
          <w:tcPr>
            <w:tcW w:w="2337" w:type="dxa"/>
          </w:tcPr>
          <w:p w14:paraId="098022C1" w14:textId="77777777" w:rsidR="00812E7D" w:rsidRDefault="00812E7D" w:rsidP="00F85F06">
            <w:pPr>
              <w:jc w:val="both"/>
            </w:pPr>
            <w:r>
              <w:t>Janitor work</w:t>
            </w:r>
          </w:p>
        </w:tc>
        <w:tc>
          <w:tcPr>
            <w:tcW w:w="2337" w:type="dxa"/>
          </w:tcPr>
          <w:p w14:paraId="13C205BB" w14:textId="77777777" w:rsidR="00812E7D" w:rsidRDefault="00812E7D" w:rsidP="00F85F06">
            <w:pPr>
              <w:jc w:val="both"/>
            </w:pPr>
            <w:r>
              <w:t>300.00</w:t>
            </w:r>
          </w:p>
        </w:tc>
        <w:tc>
          <w:tcPr>
            <w:tcW w:w="2338" w:type="dxa"/>
          </w:tcPr>
          <w:p w14:paraId="15629294" w14:textId="77777777" w:rsidR="00812E7D" w:rsidRDefault="00812E7D" w:rsidP="00F85F06">
            <w:pPr>
              <w:jc w:val="both"/>
            </w:pPr>
            <w:r>
              <w:t>75.00</w:t>
            </w:r>
          </w:p>
        </w:tc>
        <w:tc>
          <w:tcPr>
            <w:tcW w:w="2338" w:type="dxa"/>
          </w:tcPr>
          <w:p w14:paraId="019E01B9" w14:textId="77777777" w:rsidR="00812E7D" w:rsidRDefault="00812E7D" w:rsidP="00F85F06">
            <w:pPr>
              <w:jc w:val="both"/>
            </w:pPr>
            <w:r>
              <w:t>225.00</w:t>
            </w:r>
          </w:p>
        </w:tc>
      </w:tr>
      <w:tr w:rsidR="00812E7D" w14:paraId="392C16B3" w14:textId="77777777" w:rsidTr="00F85F06">
        <w:tc>
          <w:tcPr>
            <w:tcW w:w="2337" w:type="dxa"/>
          </w:tcPr>
          <w:p w14:paraId="25451DC1" w14:textId="77777777" w:rsidR="00812E7D" w:rsidRDefault="00812E7D" w:rsidP="00F85F06">
            <w:pPr>
              <w:jc w:val="both"/>
            </w:pPr>
            <w:r>
              <w:t>Books</w:t>
            </w:r>
          </w:p>
        </w:tc>
        <w:tc>
          <w:tcPr>
            <w:tcW w:w="2337" w:type="dxa"/>
          </w:tcPr>
          <w:p w14:paraId="67934C24" w14:textId="77777777" w:rsidR="00812E7D" w:rsidRDefault="00812E7D" w:rsidP="00F85F06">
            <w:pPr>
              <w:jc w:val="both"/>
            </w:pPr>
            <w:r>
              <w:t>1.104.38</w:t>
            </w:r>
          </w:p>
        </w:tc>
        <w:tc>
          <w:tcPr>
            <w:tcW w:w="2338" w:type="dxa"/>
          </w:tcPr>
          <w:p w14:paraId="18DCED2A" w14:textId="77777777" w:rsidR="00812E7D" w:rsidRDefault="00812E7D" w:rsidP="00F85F06">
            <w:pPr>
              <w:jc w:val="both"/>
            </w:pPr>
            <w:r>
              <w:t>156.02</w:t>
            </w:r>
          </w:p>
        </w:tc>
        <w:tc>
          <w:tcPr>
            <w:tcW w:w="2338" w:type="dxa"/>
          </w:tcPr>
          <w:p w14:paraId="6E832B96" w14:textId="77777777" w:rsidR="00812E7D" w:rsidRDefault="00812E7D" w:rsidP="00F85F06">
            <w:pPr>
              <w:jc w:val="both"/>
            </w:pPr>
            <w:r>
              <w:t>948.36</w:t>
            </w:r>
          </w:p>
        </w:tc>
      </w:tr>
      <w:tr w:rsidR="00812E7D" w14:paraId="6A3DADAF" w14:textId="77777777" w:rsidTr="00F85F06">
        <w:tc>
          <w:tcPr>
            <w:tcW w:w="2337" w:type="dxa"/>
          </w:tcPr>
          <w:p w14:paraId="6B6F9895" w14:textId="77777777" w:rsidR="00812E7D" w:rsidRDefault="00812E7D" w:rsidP="00F85F06">
            <w:pPr>
              <w:jc w:val="both"/>
            </w:pPr>
            <w:r>
              <w:t>Binding</w:t>
            </w:r>
          </w:p>
        </w:tc>
        <w:tc>
          <w:tcPr>
            <w:tcW w:w="2337" w:type="dxa"/>
          </w:tcPr>
          <w:p w14:paraId="333D77E0" w14:textId="77777777" w:rsidR="00812E7D" w:rsidRDefault="00812E7D" w:rsidP="00F85F06">
            <w:pPr>
              <w:jc w:val="both"/>
            </w:pPr>
            <w:r>
              <w:t>250.00</w:t>
            </w:r>
          </w:p>
        </w:tc>
        <w:tc>
          <w:tcPr>
            <w:tcW w:w="2338" w:type="dxa"/>
          </w:tcPr>
          <w:p w14:paraId="582CAE01" w14:textId="77777777" w:rsidR="00812E7D" w:rsidRDefault="00812E7D" w:rsidP="00F85F06">
            <w:pPr>
              <w:jc w:val="both"/>
            </w:pPr>
            <w:r>
              <w:t>108.66</w:t>
            </w:r>
          </w:p>
        </w:tc>
        <w:tc>
          <w:tcPr>
            <w:tcW w:w="2338" w:type="dxa"/>
          </w:tcPr>
          <w:p w14:paraId="451C5034" w14:textId="77777777" w:rsidR="00812E7D" w:rsidRDefault="00812E7D" w:rsidP="00F85F06">
            <w:pPr>
              <w:jc w:val="both"/>
            </w:pPr>
            <w:r>
              <w:t>141.34</w:t>
            </w:r>
          </w:p>
        </w:tc>
      </w:tr>
      <w:tr w:rsidR="00812E7D" w14:paraId="45C308EC" w14:textId="77777777" w:rsidTr="00F85F06">
        <w:tc>
          <w:tcPr>
            <w:tcW w:w="2337" w:type="dxa"/>
          </w:tcPr>
          <w:p w14:paraId="5B3D07C3" w14:textId="77777777" w:rsidR="00812E7D" w:rsidRDefault="00812E7D" w:rsidP="00F85F06">
            <w:pPr>
              <w:jc w:val="both"/>
            </w:pPr>
            <w:r>
              <w:t>Periodical</w:t>
            </w:r>
          </w:p>
        </w:tc>
        <w:tc>
          <w:tcPr>
            <w:tcW w:w="2337" w:type="dxa"/>
          </w:tcPr>
          <w:p w14:paraId="4F5FA0FA" w14:textId="77777777" w:rsidR="00812E7D" w:rsidRDefault="00812E7D" w:rsidP="00F85F06">
            <w:pPr>
              <w:jc w:val="both"/>
            </w:pPr>
            <w:r>
              <w:t>95.00</w:t>
            </w:r>
          </w:p>
        </w:tc>
        <w:tc>
          <w:tcPr>
            <w:tcW w:w="2338" w:type="dxa"/>
          </w:tcPr>
          <w:p w14:paraId="22AF6832" w14:textId="77777777" w:rsidR="00812E7D" w:rsidRDefault="00812E7D" w:rsidP="00F85F06">
            <w:pPr>
              <w:jc w:val="both"/>
            </w:pPr>
            <w:r>
              <w:t>000.00</w:t>
            </w:r>
          </w:p>
        </w:tc>
        <w:tc>
          <w:tcPr>
            <w:tcW w:w="2338" w:type="dxa"/>
          </w:tcPr>
          <w:p w14:paraId="3E3D03AE" w14:textId="77777777" w:rsidR="00812E7D" w:rsidRDefault="00812E7D" w:rsidP="00F85F06">
            <w:pPr>
              <w:jc w:val="both"/>
            </w:pPr>
            <w:r>
              <w:t>95.00</w:t>
            </w:r>
          </w:p>
        </w:tc>
      </w:tr>
      <w:tr w:rsidR="00812E7D" w14:paraId="19AD3DF6" w14:textId="77777777" w:rsidTr="00F85F06">
        <w:tc>
          <w:tcPr>
            <w:tcW w:w="2337" w:type="dxa"/>
          </w:tcPr>
          <w:p w14:paraId="663A0FFC" w14:textId="77777777" w:rsidR="00812E7D" w:rsidRDefault="00812E7D" w:rsidP="00F85F06">
            <w:pPr>
              <w:jc w:val="both"/>
            </w:pPr>
            <w:r>
              <w:t>Insurance</w:t>
            </w:r>
          </w:p>
        </w:tc>
        <w:tc>
          <w:tcPr>
            <w:tcW w:w="2337" w:type="dxa"/>
          </w:tcPr>
          <w:p w14:paraId="5C8436F9" w14:textId="77777777" w:rsidR="00812E7D" w:rsidRDefault="00812E7D" w:rsidP="00F85F06">
            <w:pPr>
              <w:jc w:val="both"/>
            </w:pPr>
            <w:r>
              <w:t>95.00</w:t>
            </w:r>
          </w:p>
        </w:tc>
        <w:tc>
          <w:tcPr>
            <w:tcW w:w="2338" w:type="dxa"/>
          </w:tcPr>
          <w:p w14:paraId="573DD508" w14:textId="77777777" w:rsidR="00812E7D" w:rsidRDefault="00812E7D" w:rsidP="00F85F06">
            <w:pPr>
              <w:jc w:val="both"/>
            </w:pPr>
            <w:r>
              <w:t>95.19</w:t>
            </w:r>
          </w:p>
        </w:tc>
        <w:tc>
          <w:tcPr>
            <w:tcW w:w="2338" w:type="dxa"/>
          </w:tcPr>
          <w:p w14:paraId="7A22874B" w14:textId="77777777" w:rsidR="00812E7D" w:rsidRDefault="00812E7D" w:rsidP="00F85F06">
            <w:pPr>
              <w:jc w:val="both"/>
            </w:pPr>
            <w:r>
              <w:t>000.00</w:t>
            </w:r>
          </w:p>
        </w:tc>
      </w:tr>
      <w:tr w:rsidR="00812E7D" w14:paraId="43DD9BE2" w14:textId="77777777" w:rsidTr="00F85F06">
        <w:tc>
          <w:tcPr>
            <w:tcW w:w="2337" w:type="dxa"/>
          </w:tcPr>
          <w:p w14:paraId="262EC7A2" w14:textId="77777777" w:rsidR="00812E7D" w:rsidRDefault="00812E7D" w:rsidP="00F85F06">
            <w:pPr>
              <w:jc w:val="both"/>
            </w:pPr>
            <w:r>
              <w:t>Repair and improv</w:t>
            </w:r>
          </w:p>
        </w:tc>
        <w:tc>
          <w:tcPr>
            <w:tcW w:w="2337" w:type="dxa"/>
          </w:tcPr>
          <w:p w14:paraId="6BAD4D58" w14:textId="77777777" w:rsidR="00812E7D" w:rsidRDefault="00812E7D" w:rsidP="00F85F06">
            <w:pPr>
              <w:jc w:val="both"/>
            </w:pPr>
            <w:r>
              <w:t>300.00</w:t>
            </w:r>
          </w:p>
        </w:tc>
        <w:tc>
          <w:tcPr>
            <w:tcW w:w="2338" w:type="dxa"/>
          </w:tcPr>
          <w:p w14:paraId="727D0B59" w14:textId="77777777" w:rsidR="00812E7D" w:rsidRDefault="00812E7D" w:rsidP="00F85F06">
            <w:pPr>
              <w:jc w:val="both"/>
            </w:pPr>
            <w:r>
              <w:t>5.35</w:t>
            </w:r>
          </w:p>
        </w:tc>
        <w:tc>
          <w:tcPr>
            <w:tcW w:w="2338" w:type="dxa"/>
          </w:tcPr>
          <w:p w14:paraId="42294234" w14:textId="77777777" w:rsidR="00812E7D" w:rsidRDefault="00812E7D" w:rsidP="00F85F06">
            <w:pPr>
              <w:jc w:val="both"/>
            </w:pPr>
            <w:r>
              <w:t>294.65</w:t>
            </w:r>
          </w:p>
        </w:tc>
      </w:tr>
      <w:tr w:rsidR="00812E7D" w14:paraId="110B0D6D" w14:textId="77777777" w:rsidTr="00F85F06">
        <w:tc>
          <w:tcPr>
            <w:tcW w:w="2337" w:type="dxa"/>
          </w:tcPr>
          <w:p w14:paraId="27B20286" w14:textId="77777777" w:rsidR="00812E7D" w:rsidRDefault="00812E7D" w:rsidP="00F85F06">
            <w:pPr>
              <w:jc w:val="both"/>
            </w:pPr>
            <w:r>
              <w:t>Supplies</w:t>
            </w:r>
          </w:p>
        </w:tc>
        <w:tc>
          <w:tcPr>
            <w:tcW w:w="2337" w:type="dxa"/>
          </w:tcPr>
          <w:p w14:paraId="731784DA" w14:textId="77777777" w:rsidR="00812E7D" w:rsidRDefault="00812E7D" w:rsidP="00F85F06">
            <w:pPr>
              <w:jc w:val="both"/>
            </w:pPr>
            <w:r>
              <w:t>100.00</w:t>
            </w:r>
          </w:p>
        </w:tc>
        <w:tc>
          <w:tcPr>
            <w:tcW w:w="2338" w:type="dxa"/>
          </w:tcPr>
          <w:p w14:paraId="6850858C" w14:textId="77777777" w:rsidR="00812E7D" w:rsidRDefault="00812E7D" w:rsidP="00F85F06">
            <w:pPr>
              <w:jc w:val="both"/>
            </w:pPr>
            <w:r>
              <w:t>45.60</w:t>
            </w:r>
          </w:p>
        </w:tc>
        <w:tc>
          <w:tcPr>
            <w:tcW w:w="2338" w:type="dxa"/>
          </w:tcPr>
          <w:p w14:paraId="74202A7E" w14:textId="77777777" w:rsidR="00812E7D" w:rsidRDefault="00812E7D" w:rsidP="00F85F06">
            <w:pPr>
              <w:jc w:val="both"/>
            </w:pPr>
            <w:r>
              <w:t>54.40</w:t>
            </w:r>
          </w:p>
        </w:tc>
      </w:tr>
      <w:tr w:rsidR="00812E7D" w14:paraId="0A95CA23" w14:textId="77777777" w:rsidTr="00F85F06">
        <w:tc>
          <w:tcPr>
            <w:tcW w:w="2337" w:type="dxa"/>
          </w:tcPr>
          <w:p w14:paraId="700EC691" w14:textId="77777777" w:rsidR="00812E7D" w:rsidRDefault="00812E7D" w:rsidP="00F85F06">
            <w:pPr>
              <w:jc w:val="both"/>
            </w:pPr>
          </w:p>
        </w:tc>
        <w:tc>
          <w:tcPr>
            <w:tcW w:w="2337" w:type="dxa"/>
          </w:tcPr>
          <w:p w14:paraId="01E49CD2" w14:textId="77777777" w:rsidR="00812E7D" w:rsidRDefault="00812E7D" w:rsidP="00F85F06">
            <w:pPr>
              <w:jc w:val="both"/>
            </w:pPr>
            <w:r>
              <w:t>$5,254.57</w:t>
            </w:r>
          </w:p>
        </w:tc>
        <w:tc>
          <w:tcPr>
            <w:tcW w:w="2338" w:type="dxa"/>
          </w:tcPr>
          <w:p w14:paraId="3A60C662" w14:textId="77777777" w:rsidR="00812E7D" w:rsidRDefault="00812E7D" w:rsidP="00F85F06">
            <w:pPr>
              <w:jc w:val="both"/>
            </w:pPr>
            <w:r>
              <w:t>1.250.82</w:t>
            </w:r>
          </w:p>
        </w:tc>
        <w:tc>
          <w:tcPr>
            <w:tcW w:w="2338" w:type="dxa"/>
          </w:tcPr>
          <w:p w14:paraId="2DA769E2" w14:textId="77777777" w:rsidR="00812E7D" w:rsidRDefault="00812E7D" w:rsidP="00F85F06">
            <w:pPr>
              <w:jc w:val="both"/>
            </w:pPr>
            <w:r>
              <w:t>4.103.75</w:t>
            </w:r>
          </w:p>
        </w:tc>
      </w:tr>
    </w:tbl>
    <w:p w14:paraId="2F785BAF" w14:textId="77777777" w:rsidR="00812E7D" w:rsidRDefault="00812E7D" w:rsidP="00812E7D">
      <w:pPr>
        <w:jc w:val="both"/>
      </w:pPr>
      <w:r>
        <w:t>Moved by Mrs. Tat L. Jones, seconded by Miss Bishop to approve the report of the finance comm. motion carried. Library Bills for month of July read.</w:t>
      </w:r>
    </w:p>
    <w:tbl>
      <w:tblPr>
        <w:tblStyle w:val="TableGrid"/>
        <w:tblW w:w="0" w:type="auto"/>
        <w:tblLook w:val="04A0" w:firstRow="1" w:lastRow="0" w:firstColumn="1" w:lastColumn="0" w:noHBand="0" w:noVBand="1"/>
      </w:tblPr>
      <w:tblGrid>
        <w:gridCol w:w="3116"/>
        <w:gridCol w:w="3117"/>
        <w:gridCol w:w="3117"/>
      </w:tblGrid>
      <w:tr w:rsidR="00812E7D" w14:paraId="18E4E29B" w14:textId="77777777" w:rsidTr="00F85F06">
        <w:tc>
          <w:tcPr>
            <w:tcW w:w="3116" w:type="dxa"/>
          </w:tcPr>
          <w:p w14:paraId="3762208A" w14:textId="77777777" w:rsidR="00812E7D" w:rsidRDefault="00812E7D" w:rsidP="00F85F06">
            <w:pPr>
              <w:jc w:val="both"/>
            </w:pPr>
            <w:r>
              <w:t>Nina D. Russell</w:t>
            </w:r>
          </w:p>
        </w:tc>
        <w:tc>
          <w:tcPr>
            <w:tcW w:w="3117" w:type="dxa"/>
          </w:tcPr>
          <w:p w14:paraId="4A87316A" w14:textId="77777777" w:rsidR="00812E7D" w:rsidRDefault="00812E7D" w:rsidP="00F85F06">
            <w:pPr>
              <w:jc w:val="both"/>
            </w:pPr>
            <w:r>
              <w:t>Librarian salary</w:t>
            </w:r>
          </w:p>
        </w:tc>
        <w:tc>
          <w:tcPr>
            <w:tcW w:w="3117" w:type="dxa"/>
          </w:tcPr>
          <w:p w14:paraId="3F7F7CD6" w14:textId="77777777" w:rsidR="00812E7D" w:rsidRDefault="00812E7D" w:rsidP="00F85F06">
            <w:pPr>
              <w:jc w:val="both"/>
            </w:pPr>
            <w:r>
              <w:t>125.00</w:t>
            </w:r>
          </w:p>
        </w:tc>
      </w:tr>
      <w:tr w:rsidR="00812E7D" w14:paraId="0813D307" w14:textId="77777777" w:rsidTr="00F85F06">
        <w:tc>
          <w:tcPr>
            <w:tcW w:w="3116" w:type="dxa"/>
          </w:tcPr>
          <w:p w14:paraId="1FD60504" w14:textId="77777777" w:rsidR="00812E7D" w:rsidRDefault="00812E7D" w:rsidP="00F85F06">
            <w:pPr>
              <w:jc w:val="both"/>
            </w:pPr>
            <w:r>
              <w:t xml:space="preserve">Ethel Haugh </w:t>
            </w:r>
          </w:p>
        </w:tc>
        <w:tc>
          <w:tcPr>
            <w:tcW w:w="3117" w:type="dxa"/>
          </w:tcPr>
          <w:p w14:paraId="708B2079" w14:textId="77777777" w:rsidR="00812E7D" w:rsidRDefault="00812E7D" w:rsidP="00F85F06">
            <w:pPr>
              <w:jc w:val="both"/>
            </w:pPr>
            <w:r>
              <w:t>Assist librarian salary</w:t>
            </w:r>
          </w:p>
        </w:tc>
        <w:tc>
          <w:tcPr>
            <w:tcW w:w="3117" w:type="dxa"/>
          </w:tcPr>
          <w:p w14:paraId="2469C0BD" w14:textId="77777777" w:rsidR="00812E7D" w:rsidRDefault="00812E7D" w:rsidP="00F85F06">
            <w:pPr>
              <w:jc w:val="both"/>
            </w:pPr>
            <w:r>
              <w:t>70.00</w:t>
            </w:r>
          </w:p>
        </w:tc>
      </w:tr>
      <w:tr w:rsidR="00812E7D" w14:paraId="3F24B99C" w14:textId="77777777" w:rsidTr="00F85F06">
        <w:tc>
          <w:tcPr>
            <w:tcW w:w="3116" w:type="dxa"/>
          </w:tcPr>
          <w:p w14:paraId="7B936824" w14:textId="77777777" w:rsidR="00812E7D" w:rsidRDefault="00812E7D" w:rsidP="00F85F06">
            <w:pPr>
              <w:jc w:val="both"/>
            </w:pPr>
            <w:r>
              <w:t>Julia L. Brengle</w:t>
            </w:r>
          </w:p>
        </w:tc>
        <w:tc>
          <w:tcPr>
            <w:tcW w:w="3117" w:type="dxa"/>
          </w:tcPr>
          <w:p w14:paraId="610F1A8C" w14:textId="77777777" w:rsidR="00812E7D" w:rsidRDefault="00812E7D" w:rsidP="00F85F06">
            <w:pPr>
              <w:jc w:val="both"/>
            </w:pPr>
            <w:r>
              <w:t>Assist librarian salary</w:t>
            </w:r>
          </w:p>
        </w:tc>
        <w:tc>
          <w:tcPr>
            <w:tcW w:w="3117" w:type="dxa"/>
          </w:tcPr>
          <w:p w14:paraId="1B7A553D" w14:textId="77777777" w:rsidR="00812E7D" w:rsidRDefault="00812E7D" w:rsidP="00F85F06">
            <w:pPr>
              <w:jc w:val="both"/>
            </w:pPr>
            <w:r>
              <w:t>60.00</w:t>
            </w:r>
          </w:p>
        </w:tc>
      </w:tr>
      <w:tr w:rsidR="00812E7D" w14:paraId="77A9504F" w14:textId="77777777" w:rsidTr="00F85F06">
        <w:tc>
          <w:tcPr>
            <w:tcW w:w="3116" w:type="dxa"/>
          </w:tcPr>
          <w:p w14:paraId="7EF17534" w14:textId="77777777" w:rsidR="00812E7D" w:rsidRDefault="00812E7D" w:rsidP="00F85F06">
            <w:pPr>
              <w:jc w:val="both"/>
            </w:pPr>
            <w:r>
              <w:t>Thomas A. Cameron</w:t>
            </w:r>
          </w:p>
        </w:tc>
        <w:tc>
          <w:tcPr>
            <w:tcW w:w="3117" w:type="dxa"/>
          </w:tcPr>
          <w:p w14:paraId="102A3C70" w14:textId="77777777" w:rsidR="00812E7D" w:rsidRDefault="00812E7D" w:rsidP="00F85F06">
            <w:pPr>
              <w:jc w:val="both"/>
            </w:pPr>
            <w:r>
              <w:t>Janitor work</w:t>
            </w:r>
          </w:p>
        </w:tc>
        <w:tc>
          <w:tcPr>
            <w:tcW w:w="3117" w:type="dxa"/>
          </w:tcPr>
          <w:p w14:paraId="3F5D4192" w14:textId="77777777" w:rsidR="00812E7D" w:rsidRDefault="00812E7D" w:rsidP="00F85F06">
            <w:pPr>
              <w:jc w:val="both"/>
            </w:pPr>
            <w:r>
              <w:t>25.00</w:t>
            </w:r>
          </w:p>
        </w:tc>
      </w:tr>
      <w:tr w:rsidR="00812E7D" w14:paraId="49620603" w14:textId="77777777" w:rsidTr="00F85F06">
        <w:tc>
          <w:tcPr>
            <w:tcW w:w="3116" w:type="dxa"/>
          </w:tcPr>
          <w:p w14:paraId="357AD179" w14:textId="77777777" w:rsidR="00812E7D" w:rsidRDefault="00812E7D" w:rsidP="00F85F06">
            <w:pPr>
              <w:jc w:val="both"/>
            </w:pPr>
            <w:r>
              <w:t xml:space="preserve">New method book binding </w:t>
            </w:r>
          </w:p>
        </w:tc>
        <w:tc>
          <w:tcPr>
            <w:tcW w:w="3117" w:type="dxa"/>
          </w:tcPr>
          <w:p w14:paraId="43C2E2A7" w14:textId="77777777" w:rsidR="00812E7D" w:rsidRDefault="00812E7D" w:rsidP="00F85F06">
            <w:pPr>
              <w:jc w:val="both"/>
            </w:pPr>
            <w:r>
              <w:t>Books</w:t>
            </w:r>
          </w:p>
        </w:tc>
        <w:tc>
          <w:tcPr>
            <w:tcW w:w="3117" w:type="dxa"/>
          </w:tcPr>
          <w:p w14:paraId="267DF663" w14:textId="77777777" w:rsidR="00812E7D" w:rsidRDefault="00812E7D" w:rsidP="00F85F06">
            <w:pPr>
              <w:jc w:val="both"/>
            </w:pPr>
            <w:r>
              <w:t>6.34</w:t>
            </w:r>
          </w:p>
        </w:tc>
      </w:tr>
      <w:tr w:rsidR="00812E7D" w14:paraId="3C57F781" w14:textId="77777777" w:rsidTr="00F85F06">
        <w:tc>
          <w:tcPr>
            <w:tcW w:w="3116" w:type="dxa"/>
          </w:tcPr>
          <w:p w14:paraId="508D76F5" w14:textId="77777777" w:rsidR="00812E7D" w:rsidRDefault="00812E7D" w:rsidP="00F85F06">
            <w:pPr>
              <w:jc w:val="both"/>
            </w:pPr>
            <w:r>
              <w:t>Western News Co</w:t>
            </w:r>
          </w:p>
        </w:tc>
        <w:tc>
          <w:tcPr>
            <w:tcW w:w="3117" w:type="dxa"/>
          </w:tcPr>
          <w:p w14:paraId="5E1974FC" w14:textId="77777777" w:rsidR="00812E7D" w:rsidRDefault="00812E7D" w:rsidP="00F85F06">
            <w:pPr>
              <w:jc w:val="both"/>
            </w:pPr>
            <w:r>
              <w:t>Books</w:t>
            </w:r>
          </w:p>
        </w:tc>
        <w:tc>
          <w:tcPr>
            <w:tcW w:w="3117" w:type="dxa"/>
          </w:tcPr>
          <w:p w14:paraId="11A9DB8A" w14:textId="77777777" w:rsidR="00812E7D" w:rsidRDefault="00812E7D" w:rsidP="00F85F06">
            <w:pPr>
              <w:jc w:val="both"/>
            </w:pPr>
            <w:r>
              <w:t>11.10</w:t>
            </w:r>
          </w:p>
        </w:tc>
      </w:tr>
      <w:tr w:rsidR="00812E7D" w14:paraId="293BE802" w14:textId="77777777" w:rsidTr="00F85F06">
        <w:tc>
          <w:tcPr>
            <w:tcW w:w="3116" w:type="dxa"/>
          </w:tcPr>
          <w:p w14:paraId="15BED673" w14:textId="77777777" w:rsidR="00812E7D" w:rsidRDefault="00812E7D" w:rsidP="00F85F06">
            <w:pPr>
              <w:jc w:val="both"/>
            </w:pPr>
            <w:r>
              <w:t>Stewarts</w:t>
            </w:r>
          </w:p>
        </w:tc>
        <w:tc>
          <w:tcPr>
            <w:tcW w:w="3117" w:type="dxa"/>
          </w:tcPr>
          <w:p w14:paraId="5535B14C" w14:textId="77777777" w:rsidR="00812E7D" w:rsidRDefault="00812E7D" w:rsidP="00F85F06">
            <w:pPr>
              <w:jc w:val="both"/>
            </w:pPr>
            <w:r>
              <w:t>Books</w:t>
            </w:r>
          </w:p>
        </w:tc>
        <w:tc>
          <w:tcPr>
            <w:tcW w:w="3117" w:type="dxa"/>
          </w:tcPr>
          <w:p w14:paraId="07DFA14E" w14:textId="77777777" w:rsidR="00812E7D" w:rsidRDefault="00812E7D" w:rsidP="00F85F06">
            <w:pPr>
              <w:jc w:val="both"/>
            </w:pPr>
            <w:r>
              <w:t>22.08</w:t>
            </w:r>
          </w:p>
        </w:tc>
      </w:tr>
      <w:tr w:rsidR="00812E7D" w14:paraId="5FFE2BCE" w14:textId="77777777" w:rsidTr="00F85F06">
        <w:tc>
          <w:tcPr>
            <w:tcW w:w="3116" w:type="dxa"/>
          </w:tcPr>
          <w:p w14:paraId="7A4050D1" w14:textId="77777777" w:rsidR="00812E7D" w:rsidRDefault="00812E7D" w:rsidP="00F85F06">
            <w:pPr>
              <w:jc w:val="both"/>
            </w:pPr>
            <w:r>
              <w:t xml:space="preserve">Clement V. </w:t>
            </w:r>
            <w:proofErr w:type="spellStart"/>
            <w:r>
              <w:t>Ritten</w:t>
            </w:r>
            <w:proofErr w:type="spellEnd"/>
          </w:p>
        </w:tc>
        <w:tc>
          <w:tcPr>
            <w:tcW w:w="3117" w:type="dxa"/>
          </w:tcPr>
          <w:p w14:paraId="106955B1" w14:textId="77777777" w:rsidR="00812E7D" w:rsidRDefault="00812E7D" w:rsidP="00F85F06">
            <w:pPr>
              <w:jc w:val="both"/>
            </w:pPr>
            <w:r>
              <w:t>Books</w:t>
            </w:r>
          </w:p>
        </w:tc>
        <w:tc>
          <w:tcPr>
            <w:tcW w:w="3117" w:type="dxa"/>
          </w:tcPr>
          <w:p w14:paraId="34093334" w14:textId="77777777" w:rsidR="00812E7D" w:rsidRDefault="00812E7D" w:rsidP="00F85F06">
            <w:pPr>
              <w:jc w:val="both"/>
            </w:pPr>
            <w:r>
              <w:t>1.92</w:t>
            </w:r>
          </w:p>
        </w:tc>
      </w:tr>
      <w:tr w:rsidR="00812E7D" w14:paraId="25EF16BD" w14:textId="77777777" w:rsidTr="00F85F06">
        <w:tc>
          <w:tcPr>
            <w:tcW w:w="3116" w:type="dxa"/>
          </w:tcPr>
          <w:p w14:paraId="34E3567A" w14:textId="77777777" w:rsidR="00812E7D" w:rsidRDefault="00812E7D" w:rsidP="00F85F06">
            <w:pPr>
              <w:jc w:val="both"/>
            </w:pPr>
            <w:r>
              <w:t xml:space="preserve">Hen V. </w:t>
            </w:r>
            <w:proofErr w:type="spellStart"/>
            <w:r>
              <w:t>Ritten</w:t>
            </w:r>
            <w:proofErr w:type="spellEnd"/>
          </w:p>
        </w:tc>
        <w:tc>
          <w:tcPr>
            <w:tcW w:w="3117" w:type="dxa"/>
          </w:tcPr>
          <w:p w14:paraId="10795B98" w14:textId="77777777" w:rsidR="00812E7D" w:rsidRDefault="00812E7D" w:rsidP="00F85F06">
            <w:pPr>
              <w:jc w:val="both"/>
            </w:pPr>
            <w:r>
              <w:t>Rebinding</w:t>
            </w:r>
          </w:p>
        </w:tc>
        <w:tc>
          <w:tcPr>
            <w:tcW w:w="3117" w:type="dxa"/>
          </w:tcPr>
          <w:p w14:paraId="1ABB7E75" w14:textId="77777777" w:rsidR="00812E7D" w:rsidRDefault="00812E7D" w:rsidP="00F85F06">
            <w:pPr>
              <w:jc w:val="both"/>
            </w:pPr>
            <w:r>
              <w:t>108.66</w:t>
            </w:r>
          </w:p>
        </w:tc>
      </w:tr>
      <w:tr w:rsidR="00812E7D" w14:paraId="3329F2D4" w14:textId="77777777" w:rsidTr="00F85F06">
        <w:tc>
          <w:tcPr>
            <w:tcW w:w="3116" w:type="dxa"/>
          </w:tcPr>
          <w:p w14:paraId="60480808" w14:textId="77777777" w:rsidR="00812E7D" w:rsidRDefault="00812E7D" w:rsidP="00F85F06">
            <w:pPr>
              <w:jc w:val="both"/>
            </w:pPr>
            <w:r>
              <w:t>Remington Rand one</w:t>
            </w:r>
          </w:p>
        </w:tc>
        <w:tc>
          <w:tcPr>
            <w:tcW w:w="3117" w:type="dxa"/>
          </w:tcPr>
          <w:p w14:paraId="4668FDA9" w14:textId="77777777" w:rsidR="00812E7D" w:rsidRDefault="00812E7D" w:rsidP="00F85F06">
            <w:pPr>
              <w:jc w:val="both"/>
            </w:pPr>
            <w:r>
              <w:t>Supplies</w:t>
            </w:r>
          </w:p>
        </w:tc>
        <w:tc>
          <w:tcPr>
            <w:tcW w:w="3117" w:type="dxa"/>
          </w:tcPr>
          <w:p w14:paraId="44D825AB" w14:textId="77777777" w:rsidR="00812E7D" w:rsidRDefault="00812E7D" w:rsidP="00F85F06">
            <w:pPr>
              <w:jc w:val="both"/>
            </w:pPr>
            <w:r>
              <w:t>4.56</w:t>
            </w:r>
          </w:p>
        </w:tc>
      </w:tr>
      <w:tr w:rsidR="00812E7D" w14:paraId="64D43105" w14:textId="77777777" w:rsidTr="00F85F06">
        <w:tc>
          <w:tcPr>
            <w:tcW w:w="3116" w:type="dxa"/>
          </w:tcPr>
          <w:p w14:paraId="6B558375" w14:textId="77777777" w:rsidR="00812E7D" w:rsidRDefault="00812E7D" w:rsidP="00F85F06">
            <w:pPr>
              <w:jc w:val="both"/>
            </w:pPr>
            <w:r>
              <w:t>W. S. Logan</w:t>
            </w:r>
          </w:p>
        </w:tc>
        <w:tc>
          <w:tcPr>
            <w:tcW w:w="3117" w:type="dxa"/>
          </w:tcPr>
          <w:p w14:paraId="4AA1148B" w14:textId="77777777" w:rsidR="00812E7D" w:rsidRDefault="00812E7D" w:rsidP="00F85F06">
            <w:pPr>
              <w:jc w:val="both"/>
            </w:pPr>
            <w:r>
              <w:t>Supplies</w:t>
            </w:r>
          </w:p>
        </w:tc>
        <w:tc>
          <w:tcPr>
            <w:tcW w:w="3117" w:type="dxa"/>
          </w:tcPr>
          <w:p w14:paraId="209DE7D9" w14:textId="77777777" w:rsidR="00812E7D" w:rsidRDefault="00812E7D" w:rsidP="00F85F06">
            <w:pPr>
              <w:jc w:val="both"/>
            </w:pPr>
            <w:r>
              <w:t>4.90</w:t>
            </w:r>
          </w:p>
        </w:tc>
      </w:tr>
      <w:tr w:rsidR="00812E7D" w14:paraId="0213DFB9" w14:textId="77777777" w:rsidTr="00F85F06">
        <w:tc>
          <w:tcPr>
            <w:tcW w:w="3116" w:type="dxa"/>
          </w:tcPr>
          <w:p w14:paraId="3B6967B4" w14:textId="77777777" w:rsidR="00812E7D" w:rsidRDefault="00812E7D" w:rsidP="00F85F06">
            <w:pPr>
              <w:jc w:val="both"/>
            </w:pPr>
            <w:r>
              <w:t>Commercial Part Co</w:t>
            </w:r>
          </w:p>
        </w:tc>
        <w:tc>
          <w:tcPr>
            <w:tcW w:w="3117" w:type="dxa"/>
          </w:tcPr>
          <w:p w14:paraId="55BC4AE4" w14:textId="77777777" w:rsidR="00812E7D" w:rsidRDefault="00812E7D" w:rsidP="00F85F06">
            <w:pPr>
              <w:jc w:val="both"/>
            </w:pPr>
            <w:r>
              <w:t>supplies</w:t>
            </w:r>
          </w:p>
        </w:tc>
        <w:tc>
          <w:tcPr>
            <w:tcW w:w="3117" w:type="dxa"/>
          </w:tcPr>
          <w:p w14:paraId="3391F940" w14:textId="77777777" w:rsidR="00812E7D" w:rsidRDefault="00812E7D" w:rsidP="00F85F06">
            <w:pPr>
              <w:jc w:val="both"/>
            </w:pPr>
            <w:r>
              <w:t>6.00</w:t>
            </w:r>
          </w:p>
        </w:tc>
      </w:tr>
      <w:tr w:rsidR="00812E7D" w14:paraId="1A915E69" w14:textId="77777777" w:rsidTr="00F85F06">
        <w:tc>
          <w:tcPr>
            <w:tcW w:w="3116" w:type="dxa"/>
          </w:tcPr>
          <w:p w14:paraId="4F7A7D05" w14:textId="77777777" w:rsidR="00812E7D" w:rsidRDefault="00812E7D" w:rsidP="00F85F06">
            <w:pPr>
              <w:jc w:val="both"/>
            </w:pPr>
          </w:p>
        </w:tc>
        <w:tc>
          <w:tcPr>
            <w:tcW w:w="3117" w:type="dxa"/>
          </w:tcPr>
          <w:p w14:paraId="291B073B" w14:textId="77777777" w:rsidR="00812E7D" w:rsidRDefault="00812E7D" w:rsidP="00F85F06">
            <w:pPr>
              <w:jc w:val="both"/>
            </w:pPr>
          </w:p>
        </w:tc>
        <w:tc>
          <w:tcPr>
            <w:tcW w:w="3117" w:type="dxa"/>
          </w:tcPr>
          <w:p w14:paraId="0CF127D2" w14:textId="77777777" w:rsidR="00812E7D" w:rsidRDefault="00812E7D" w:rsidP="00F85F06">
            <w:pPr>
              <w:jc w:val="both"/>
            </w:pPr>
            <w:r>
              <w:t>445.59</w:t>
            </w:r>
          </w:p>
        </w:tc>
      </w:tr>
    </w:tbl>
    <w:p w14:paraId="55DFA1AF" w14:textId="77777777" w:rsidR="00812E7D" w:rsidRDefault="00812E7D" w:rsidP="00812E7D">
      <w:pPr>
        <w:jc w:val="both"/>
      </w:pPr>
      <w:r>
        <w:t>Motion made by Miss Bishop, seconded by Mrs. Foley to approve the bills, motion carried. Mrs. Tat L. John Chairmen of House committee read the bide for repairing of the brick approaches at the entrance of the library. Mr. Wallace- bid 25.00 Mr. Von Barr 17.55 after a general discussion Mr., Moss Moved and it was properly seconded that the bids be rejected and it was properly seconded that the bids be rejected and that Mrs. T. A. Jones made an effort to get the work done and cost of same wot to exceed 12.00 motion carried, Mrs. Russell gave report for the month of July-circulation 5822-loss of 509 over July 1933. The detailed report is placed on file. Moved by Mr. Moss seconded by Mrs. Foley the report be accepted motion caried. No further business appearing board adjourned.          Lena Jones secretary.</w:t>
      </w:r>
    </w:p>
    <w:p w14:paraId="2CE68EEC"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7D"/>
    <w:rsid w:val="00812E7D"/>
    <w:rsid w:val="00C1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D078"/>
  <w15:chartTrackingRefBased/>
  <w15:docId w15:val="{91CBF9FF-EF4B-4055-B49B-003229E1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2025-01-16T19:18:00Z</dcterms:created>
  <dcterms:modified xsi:type="dcterms:W3CDTF">2025-01-16T19:19:00Z</dcterms:modified>
</cp:coreProperties>
</file>