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FADE" w14:textId="77777777" w:rsidR="00047242" w:rsidRDefault="00047242" w:rsidP="00047242">
      <w:pPr>
        <w:ind w:left="720"/>
      </w:pPr>
      <w:r>
        <w:t xml:space="preserve">The Library Board met in regular session at the library Present- Mrs. T. A. Foley- Miss Katherine Bishop- Mrs. Tat. L. Jones. Mr. Riley McClain, Mr. John Moss, Rev Hartwick and Lena Jones. Absent Mrs. E. O. Laughlin and Dr. Nettie </w:t>
      </w:r>
      <w:proofErr w:type="spellStart"/>
      <w:r>
        <w:t>Dorris</w:t>
      </w:r>
      <w:proofErr w:type="spellEnd"/>
      <w:r>
        <w:t>. The meeting was called to order by the vice president Mrs. T. A. Foley. Minutes of the last regular meeting held May 2</w:t>
      </w:r>
      <w:r w:rsidRPr="005B0694">
        <w:rPr>
          <w:vertAlign w:val="superscript"/>
        </w:rPr>
        <w:t>nd</w:t>
      </w:r>
      <w:r>
        <w:t xml:space="preserve"> and special meeting held May-16</w:t>
      </w:r>
      <w:r w:rsidRPr="005B0694">
        <w:rPr>
          <w:vertAlign w:val="superscript"/>
        </w:rPr>
        <w:t>th</w:t>
      </w:r>
      <w:r>
        <w:t xml:space="preserve"> 1932 read and approved as read. Book committee report read by Miss Bishop showing and expenditure of 75.79 for books paid from petty cash fund. Rebinding 125.05 total $200.84 moved by Mr. McClain, Seconded by Rev Hartwick the report be accepted; motion carried. Finance committees report read by Mr. Moss</w:t>
      </w:r>
    </w:p>
    <w:tbl>
      <w:tblPr>
        <w:tblStyle w:val="TableGrid"/>
        <w:tblW w:w="0" w:type="auto"/>
        <w:tblInd w:w="720" w:type="dxa"/>
        <w:tblLook w:val="04A0" w:firstRow="1" w:lastRow="0" w:firstColumn="1" w:lastColumn="0" w:noHBand="0" w:noVBand="1"/>
      </w:tblPr>
      <w:tblGrid>
        <w:gridCol w:w="2881"/>
        <w:gridCol w:w="2868"/>
        <w:gridCol w:w="2881"/>
      </w:tblGrid>
      <w:tr w:rsidR="00047242" w14:paraId="1A7FCEC9" w14:textId="77777777" w:rsidTr="00F85F06">
        <w:tc>
          <w:tcPr>
            <w:tcW w:w="3116" w:type="dxa"/>
          </w:tcPr>
          <w:p w14:paraId="289BF9A1" w14:textId="77777777" w:rsidR="00047242" w:rsidRDefault="00047242" w:rsidP="00F85F06">
            <w:r>
              <w:t>Library bills for month of</w:t>
            </w:r>
          </w:p>
        </w:tc>
        <w:tc>
          <w:tcPr>
            <w:tcW w:w="3117" w:type="dxa"/>
          </w:tcPr>
          <w:p w14:paraId="02C46D4F" w14:textId="77777777" w:rsidR="00047242" w:rsidRDefault="00047242" w:rsidP="00F85F06">
            <w:r>
              <w:t>April-1932</w:t>
            </w:r>
          </w:p>
        </w:tc>
        <w:tc>
          <w:tcPr>
            <w:tcW w:w="3117" w:type="dxa"/>
          </w:tcPr>
          <w:p w14:paraId="44A21EAE" w14:textId="77777777" w:rsidR="00047242" w:rsidRDefault="00047242" w:rsidP="00F85F06">
            <w:r>
              <w:t>412.34</w:t>
            </w:r>
          </w:p>
        </w:tc>
      </w:tr>
      <w:tr w:rsidR="00047242" w14:paraId="4B6E1187" w14:textId="77777777" w:rsidTr="00F85F06">
        <w:tc>
          <w:tcPr>
            <w:tcW w:w="3116" w:type="dxa"/>
          </w:tcPr>
          <w:p w14:paraId="342CA9C5" w14:textId="77777777" w:rsidR="00047242" w:rsidRDefault="00047242" w:rsidP="00F85F06">
            <w:r>
              <w:t>Library bills for month of</w:t>
            </w:r>
          </w:p>
        </w:tc>
        <w:tc>
          <w:tcPr>
            <w:tcW w:w="3117" w:type="dxa"/>
          </w:tcPr>
          <w:p w14:paraId="3079BF9C" w14:textId="77777777" w:rsidR="00047242" w:rsidRDefault="00047242" w:rsidP="00F85F06">
            <w:r>
              <w:t>May-1932</w:t>
            </w:r>
          </w:p>
        </w:tc>
        <w:tc>
          <w:tcPr>
            <w:tcW w:w="3117" w:type="dxa"/>
          </w:tcPr>
          <w:p w14:paraId="49B8A3BB" w14:textId="77777777" w:rsidR="00047242" w:rsidRDefault="00047242" w:rsidP="00F85F06">
            <w:r>
              <w:t>541.85</w:t>
            </w:r>
          </w:p>
        </w:tc>
      </w:tr>
    </w:tbl>
    <w:p w14:paraId="58A344A7" w14:textId="77777777" w:rsidR="00047242" w:rsidRDefault="00047242" w:rsidP="00047242">
      <w:pPr>
        <w:ind w:left="720"/>
      </w:pPr>
      <w:r>
        <w:t xml:space="preserve">                                                                                                                     $954.19</w:t>
      </w:r>
    </w:p>
    <w:p w14:paraId="0A8DA7FE" w14:textId="77777777" w:rsidR="00047242" w:rsidRDefault="00047242" w:rsidP="00047242">
      <w:pPr>
        <w:ind w:left="720"/>
      </w:pPr>
    </w:p>
    <w:p w14:paraId="77726F45" w14:textId="77777777" w:rsidR="00047242" w:rsidRDefault="00047242" w:rsidP="00047242">
      <w:pPr>
        <w:ind w:left="720"/>
      </w:pPr>
      <w:r>
        <w:t xml:space="preserve">                                               Appropriation                  expedition                     balance                                                                    </w:t>
      </w:r>
    </w:p>
    <w:tbl>
      <w:tblPr>
        <w:tblStyle w:val="TableGrid"/>
        <w:tblW w:w="0" w:type="auto"/>
        <w:tblInd w:w="720" w:type="dxa"/>
        <w:tblLook w:val="04A0" w:firstRow="1" w:lastRow="0" w:firstColumn="1" w:lastColumn="0" w:noHBand="0" w:noVBand="1"/>
      </w:tblPr>
      <w:tblGrid>
        <w:gridCol w:w="2182"/>
        <w:gridCol w:w="2156"/>
        <w:gridCol w:w="2135"/>
        <w:gridCol w:w="2157"/>
      </w:tblGrid>
      <w:tr w:rsidR="00047242" w14:paraId="6E82EB23" w14:textId="77777777" w:rsidTr="00F85F06">
        <w:tc>
          <w:tcPr>
            <w:tcW w:w="2337" w:type="dxa"/>
          </w:tcPr>
          <w:p w14:paraId="7C23AC83" w14:textId="77777777" w:rsidR="00047242" w:rsidRDefault="00047242" w:rsidP="00F85F06">
            <w:r>
              <w:t xml:space="preserve">Salaries </w:t>
            </w:r>
          </w:p>
        </w:tc>
        <w:tc>
          <w:tcPr>
            <w:tcW w:w="2337" w:type="dxa"/>
          </w:tcPr>
          <w:p w14:paraId="7F9E26EE" w14:textId="77777777" w:rsidR="00047242" w:rsidRDefault="00047242" w:rsidP="00F85F06">
            <w:r>
              <w:t>3110.00</w:t>
            </w:r>
          </w:p>
        </w:tc>
        <w:tc>
          <w:tcPr>
            <w:tcW w:w="2338" w:type="dxa"/>
          </w:tcPr>
          <w:p w14:paraId="714876B6" w14:textId="77777777" w:rsidR="00047242" w:rsidRDefault="00047242" w:rsidP="00F85F06">
            <w:r>
              <w:t>520.00</w:t>
            </w:r>
          </w:p>
        </w:tc>
        <w:tc>
          <w:tcPr>
            <w:tcW w:w="2338" w:type="dxa"/>
          </w:tcPr>
          <w:p w14:paraId="03FF26DF" w14:textId="77777777" w:rsidR="00047242" w:rsidRDefault="00047242" w:rsidP="00F85F06">
            <w:r>
              <w:t>2.590.00</w:t>
            </w:r>
          </w:p>
        </w:tc>
      </w:tr>
      <w:tr w:rsidR="00047242" w14:paraId="3501FC6A" w14:textId="77777777" w:rsidTr="00F85F06">
        <w:tc>
          <w:tcPr>
            <w:tcW w:w="2337" w:type="dxa"/>
          </w:tcPr>
          <w:p w14:paraId="2F838B69" w14:textId="77777777" w:rsidR="00047242" w:rsidRDefault="00047242" w:rsidP="00F85F06">
            <w:r>
              <w:t>Janitor work</w:t>
            </w:r>
          </w:p>
        </w:tc>
        <w:tc>
          <w:tcPr>
            <w:tcW w:w="2337" w:type="dxa"/>
          </w:tcPr>
          <w:p w14:paraId="648811FC" w14:textId="77777777" w:rsidR="00047242" w:rsidRDefault="00047242" w:rsidP="00F85F06">
            <w:r>
              <w:t>300.00</w:t>
            </w:r>
          </w:p>
        </w:tc>
        <w:tc>
          <w:tcPr>
            <w:tcW w:w="2338" w:type="dxa"/>
          </w:tcPr>
          <w:p w14:paraId="5326DE64" w14:textId="77777777" w:rsidR="00047242" w:rsidRDefault="00047242" w:rsidP="00F85F06">
            <w:r>
              <w:t>50.00</w:t>
            </w:r>
          </w:p>
        </w:tc>
        <w:tc>
          <w:tcPr>
            <w:tcW w:w="2338" w:type="dxa"/>
          </w:tcPr>
          <w:p w14:paraId="152E871C" w14:textId="77777777" w:rsidR="00047242" w:rsidRDefault="00047242" w:rsidP="00F85F06">
            <w:r>
              <w:t>250.00</w:t>
            </w:r>
          </w:p>
        </w:tc>
      </w:tr>
      <w:tr w:rsidR="00047242" w14:paraId="7A6CAEFE" w14:textId="77777777" w:rsidTr="00F85F06">
        <w:tc>
          <w:tcPr>
            <w:tcW w:w="2337" w:type="dxa"/>
          </w:tcPr>
          <w:p w14:paraId="283D2DAD" w14:textId="77777777" w:rsidR="00047242" w:rsidRDefault="00047242" w:rsidP="00F85F06">
            <w:r>
              <w:t>Books</w:t>
            </w:r>
          </w:p>
        </w:tc>
        <w:tc>
          <w:tcPr>
            <w:tcW w:w="2337" w:type="dxa"/>
          </w:tcPr>
          <w:p w14:paraId="4E0DFE0B" w14:textId="77777777" w:rsidR="00047242" w:rsidRDefault="00047242" w:rsidP="00F85F06">
            <w:r>
              <w:t>1,055.00</w:t>
            </w:r>
          </w:p>
        </w:tc>
        <w:tc>
          <w:tcPr>
            <w:tcW w:w="2338" w:type="dxa"/>
          </w:tcPr>
          <w:p w14:paraId="09D7CEAE" w14:textId="77777777" w:rsidR="00047242" w:rsidRDefault="00047242" w:rsidP="00F85F06">
            <w:r>
              <w:t>114.84</w:t>
            </w:r>
          </w:p>
        </w:tc>
        <w:tc>
          <w:tcPr>
            <w:tcW w:w="2338" w:type="dxa"/>
          </w:tcPr>
          <w:p w14:paraId="3720A528" w14:textId="77777777" w:rsidR="00047242" w:rsidRDefault="00047242" w:rsidP="00F85F06">
            <w:r>
              <w:t>940.16</w:t>
            </w:r>
          </w:p>
        </w:tc>
      </w:tr>
      <w:tr w:rsidR="00047242" w14:paraId="0F82C74C" w14:textId="77777777" w:rsidTr="00F85F06">
        <w:tc>
          <w:tcPr>
            <w:tcW w:w="2337" w:type="dxa"/>
          </w:tcPr>
          <w:p w14:paraId="368240B5" w14:textId="77777777" w:rsidR="00047242" w:rsidRDefault="00047242" w:rsidP="00F85F06">
            <w:r>
              <w:t>Binding</w:t>
            </w:r>
          </w:p>
        </w:tc>
        <w:tc>
          <w:tcPr>
            <w:tcW w:w="2337" w:type="dxa"/>
          </w:tcPr>
          <w:p w14:paraId="3DF9321A" w14:textId="77777777" w:rsidR="00047242" w:rsidRDefault="00047242" w:rsidP="00F85F06">
            <w:r>
              <w:t>300.00</w:t>
            </w:r>
          </w:p>
        </w:tc>
        <w:tc>
          <w:tcPr>
            <w:tcW w:w="2338" w:type="dxa"/>
          </w:tcPr>
          <w:p w14:paraId="1C03DAD3" w14:textId="77777777" w:rsidR="00047242" w:rsidRDefault="00047242" w:rsidP="00F85F06">
            <w:r>
              <w:t>125.05</w:t>
            </w:r>
          </w:p>
        </w:tc>
        <w:tc>
          <w:tcPr>
            <w:tcW w:w="2338" w:type="dxa"/>
          </w:tcPr>
          <w:p w14:paraId="5AEEA026" w14:textId="77777777" w:rsidR="00047242" w:rsidRDefault="00047242" w:rsidP="00F85F06">
            <w:r>
              <w:t>174.95</w:t>
            </w:r>
          </w:p>
        </w:tc>
      </w:tr>
      <w:tr w:rsidR="00047242" w14:paraId="19EE793D" w14:textId="77777777" w:rsidTr="00F85F06">
        <w:tc>
          <w:tcPr>
            <w:tcW w:w="2337" w:type="dxa"/>
          </w:tcPr>
          <w:p w14:paraId="27245AE5" w14:textId="77777777" w:rsidR="00047242" w:rsidRDefault="00047242" w:rsidP="00F85F06">
            <w:r>
              <w:t>periodicals</w:t>
            </w:r>
          </w:p>
        </w:tc>
        <w:tc>
          <w:tcPr>
            <w:tcW w:w="2337" w:type="dxa"/>
          </w:tcPr>
          <w:p w14:paraId="38BFC415" w14:textId="77777777" w:rsidR="00047242" w:rsidRDefault="00047242" w:rsidP="00F85F06">
            <w:r>
              <w:t>100.00</w:t>
            </w:r>
          </w:p>
        </w:tc>
        <w:tc>
          <w:tcPr>
            <w:tcW w:w="2338" w:type="dxa"/>
          </w:tcPr>
          <w:p w14:paraId="2FD218A5" w14:textId="77777777" w:rsidR="00047242" w:rsidRDefault="00047242" w:rsidP="00F85F06">
            <w:r>
              <w:t>000.00</w:t>
            </w:r>
          </w:p>
        </w:tc>
        <w:tc>
          <w:tcPr>
            <w:tcW w:w="2338" w:type="dxa"/>
          </w:tcPr>
          <w:p w14:paraId="2A084291" w14:textId="77777777" w:rsidR="00047242" w:rsidRDefault="00047242" w:rsidP="00F85F06">
            <w:r>
              <w:t>100.00</w:t>
            </w:r>
          </w:p>
        </w:tc>
      </w:tr>
      <w:tr w:rsidR="00047242" w14:paraId="0E6B05AC" w14:textId="77777777" w:rsidTr="00F85F06">
        <w:tc>
          <w:tcPr>
            <w:tcW w:w="2337" w:type="dxa"/>
          </w:tcPr>
          <w:p w14:paraId="6CADD45A" w14:textId="77777777" w:rsidR="00047242" w:rsidRDefault="00047242" w:rsidP="00F85F06">
            <w:r>
              <w:t>Insurance</w:t>
            </w:r>
          </w:p>
        </w:tc>
        <w:tc>
          <w:tcPr>
            <w:tcW w:w="2337" w:type="dxa"/>
          </w:tcPr>
          <w:p w14:paraId="63B86D90" w14:textId="77777777" w:rsidR="00047242" w:rsidRDefault="00047242" w:rsidP="00F85F06">
            <w:r>
              <w:t>135.00</w:t>
            </w:r>
          </w:p>
        </w:tc>
        <w:tc>
          <w:tcPr>
            <w:tcW w:w="2338" w:type="dxa"/>
          </w:tcPr>
          <w:p w14:paraId="35502AAB" w14:textId="77777777" w:rsidR="00047242" w:rsidRDefault="00047242" w:rsidP="00F85F06">
            <w:r>
              <w:t>130.69</w:t>
            </w:r>
          </w:p>
        </w:tc>
        <w:tc>
          <w:tcPr>
            <w:tcW w:w="2338" w:type="dxa"/>
          </w:tcPr>
          <w:p w14:paraId="5F81B78A" w14:textId="77777777" w:rsidR="00047242" w:rsidRDefault="00047242" w:rsidP="00F85F06">
            <w:r>
              <w:t>4.31</w:t>
            </w:r>
          </w:p>
        </w:tc>
      </w:tr>
      <w:tr w:rsidR="00047242" w14:paraId="393BFA28" w14:textId="77777777" w:rsidTr="00F85F06">
        <w:tc>
          <w:tcPr>
            <w:tcW w:w="2337" w:type="dxa"/>
          </w:tcPr>
          <w:p w14:paraId="3AC55779" w14:textId="77777777" w:rsidR="00047242" w:rsidRDefault="00047242" w:rsidP="00F85F06">
            <w:r>
              <w:t>Repair and improv</w:t>
            </w:r>
          </w:p>
        </w:tc>
        <w:tc>
          <w:tcPr>
            <w:tcW w:w="2337" w:type="dxa"/>
          </w:tcPr>
          <w:p w14:paraId="3FB99B71" w14:textId="77777777" w:rsidR="00047242" w:rsidRDefault="00047242" w:rsidP="00F85F06">
            <w:r>
              <w:t>400.00</w:t>
            </w:r>
          </w:p>
        </w:tc>
        <w:tc>
          <w:tcPr>
            <w:tcW w:w="2338" w:type="dxa"/>
          </w:tcPr>
          <w:p w14:paraId="4E8D19C3" w14:textId="77777777" w:rsidR="00047242" w:rsidRDefault="00047242" w:rsidP="00F85F06">
            <w:r>
              <w:t>000.00</w:t>
            </w:r>
          </w:p>
        </w:tc>
        <w:tc>
          <w:tcPr>
            <w:tcW w:w="2338" w:type="dxa"/>
          </w:tcPr>
          <w:p w14:paraId="16223445" w14:textId="77777777" w:rsidR="00047242" w:rsidRDefault="00047242" w:rsidP="00F85F06">
            <w:r>
              <w:t>400.00</w:t>
            </w:r>
          </w:p>
        </w:tc>
      </w:tr>
      <w:tr w:rsidR="00047242" w14:paraId="206D420F" w14:textId="77777777" w:rsidTr="00F85F06">
        <w:tc>
          <w:tcPr>
            <w:tcW w:w="2337" w:type="dxa"/>
          </w:tcPr>
          <w:p w14:paraId="4CF8A81F" w14:textId="77777777" w:rsidR="00047242" w:rsidRDefault="00047242" w:rsidP="00F85F06">
            <w:r>
              <w:t>Supplies</w:t>
            </w:r>
          </w:p>
        </w:tc>
        <w:tc>
          <w:tcPr>
            <w:tcW w:w="2337" w:type="dxa"/>
          </w:tcPr>
          <w:p w14:paraId="7A56940F" w14:textId="77777777" w:rsidR="00047242" w:rsidRDefault="00047242" w:rsidP="00F85F06">
            <w:r>
              <w:t>100.00</w:t>
            </w:r>
          </w:p>
        </w:tc>
        <w:tc>
          <w:tcPr>
            <w:tcW w:w="2338" w:type="dxa"/>
          </w:tcPr>
          <w:p w14:paraId="667B0BBE" w14:textId="77777777" w:rsidR="00047242" w:rsidRDefault="00047242" w:rsidP="00F85F06">
            <w:r>
              <w:t>13.61</w:t>
            </w:r>
          </w:p>
        </w:tc>
        <w:tc>
          <w:tcPr>
            <w:tcW w:w="2338" w:type="dxa"/>
          </w:tcPr>
          <w:p w14:paraId="197E6173" w14:textId="77777777" w:rsidR="00047242" w:rsidRDefault="00047242" w:rsidP="00F85F06">
            <w:r>
              <w:t>86.39</w:t>
            </w:r>
          </w:p>
        </w:tc>
      </w:tr>
    </w:tbl>
    <w:p w14:paraId="1A8C05A7" w14:textId="77777777" w:rsidR="00047242" w:rsidRDefault="00047242" w:rsidP="00047242">
      <w:pPr>
        <w:ind w:left="720"/>
      </w:pPr>
      <w:r>
        <w:t xml:space="preserve">                                             $5.500.00                           954.16                              $4,545.81</w:t>
      </w:r>
    </w:p>
    <w:p w14:paraId="08C1A718" w14:textId="77777777" w:rsidR="00047242" w:rsidRDefault="00047242" w:rsidP="00047242">
      <w:pPr>
        <w:ind w:left="720"/>
      </w:pPr>
    </w:p>
    <w:p w14:paraId="08340BE1" w14:textId="77777777" w:rsidR="00047242" w:rsidRDefault="00047242" w:rsidP="00047242">
      <w:pPr>
        <w:ind w:left="720"/>
      </w:pPr>
      <w:r>
        <w:t>Mr. Moss also Gave detailed report of petty cash fund Bal in That fund 112.24 moved by Mr. McClain seconded by Mrs. Tat L. Jones the report be approved. Motion carried. The following itemized bills were read and approved and ordered paid. For month of May.</w:t>
      </w:r>
    </w:p>
    <w:tbl>
      <w:tblPr>
        <w:tblStyle w:val="TableGrid"/>
        <w:tblW w:w="0" w:type="auto"/>
        <w:tblInd w:w="720" w:type="dxa"/>
        <w:tblLook w:val="04A0" w:firstRow="1" w:lastRow="0" w:firstColumn="1" w:lastColumn="0" w:noHBand="0" w:noVBand="1"/>
      </w:tblPr>
      <w:tblGrid>
        <w:gridCol w:w="2876"/>
        <w:gridCol w:w="2877"/>
        <w:gridCol w:w="2877"/>
      </w:tblGrid>
      <w:tr w:rsidR="00047242" w14:paraId="0FDE6E5D" w14:textId="77777777" w:rsidTr="00F85F06">
        <w:tc>
          <w:tcPr>
            <w:tcW w:w="2876" w:type="dxa"/>
          </w:tcPr>
          <w:p w14:paraId="4FB86724" w14:textId="77777777" w:rsidR="00047242" w:rsidRDefault="00047242" w:rsidP="00F85F06">
            <w:r>
              <w:t>Nina D, Russell</w:t>
            </w:r>
          </w:p>
        </w:tc>
        <w:tc>
          <w:tcPr>
            <w:tcW w:w="2877" w:type="dxa"/>
          </w:tcPr>
          <w:p w14:paraId="7059B6F4" w14:textId="77777777" w:rsidR="00047242" w:rsidRDefault="00047242" w:rsidP="00F85F06">
            <w:r>
              <w:t>Librarian Salary</w:t>
            </w:r>
          </w:p>
        </w:tc>
        <w:tc>
          <w:tcPr>
            <w:tcW w:w="2877" w:type="dxa"/>
          </w:tcPr>
          <w:p w14:paraId="3CCC978A" w14:textId="77777777" w:rsidR="00047242" w:rsidRDefault="00047242" w:rsidP="00F85F06">
            <w:r>
              <w:t>125.00</w:t>
            </w:r>
          </w:p>
        </w:tc>
      </w:tr>
      <w:tr w:rsidR="00047242" w14:paraId="31D52B12" w14:textId="77777777" w:rsidTr="00F85F06">
        <w:tc>
          <w:tcPr>
            <w:tcW w:w="2876" w:type="dxa"/>
          </w:tcPr>
          <w:p w14:paraId="633CA878" w14:textId="77777777" w:rsidR="00047242" w:rsidRDefault="00047242" w:rsidP="00F85F06">
            <w:r>
              <w:t xml:space="preserve">Ethel Haugh </w:t>
            </w:r>
          </w:p>
        </w:tc>
        <w:tc>
          <w:tcPr>
            <w:tcW w:w="2877" w:type="dxa"/>
          </w:tcPr>
          <w:p w14:paraId="2917F6C3" w14:textId="77777777" w:rsidR="00047242" w:rsidRDefault="00047242" w:rsidP="00F85F06">
            <w:r>
              <w:t>1</w:t>
            </w:r>
            <w:r w:rsidRPr="00B87249">
              <w:rPr>
                <w:vertAlign w:val="superscript"/>
              </w:rPr>
              <w:t>st</w:t>
            </w:r>
            <w:r>
              <w:t xml:space="preserve"> assist librarian salary</w:t>
            </w:r>
          </w:p>
        </w:tc>
        <w:tc>
          <w:tcPr>
            <w:tcW w:w="2877" w:type="dxa"/>
          </w:tcPr>
          <w:p w14:paraId="17625149" w14:textId="77777777" w:rsidR="00047242" w:rsidRDefault="00047242" w:rsidP="00F85F06">
            <w:r>
              <w:t>70.00</w:t>
            </w:r>
          </w:p>
        </w:tc>
      </w:tr>
      <w:tr w:rsidR="00047242" w14:paraId="13228C4C" w14:textId="77777777" w:rsidTr="00F85F06">
        <w:tc>
          <w:tcPr>
            <w:tcW w:w="2876" w:type="dxa"/>
          </w:tcPr>
          <w:p w14:paraId="59E22B4D" w14:textId="77777777" w:rsidR="00047242" w:rsidRDefault="00047242" w:rsidP="00F85F06">
            <w:r>
              <w:t xml:space="preserve">Julia Lowe Brengle </w:t>
            </w:r>
          </w:p>
        </w:tc>
        <w:tc>
          <w:tcPr>
            <w:tcW w:w="2877" w:type="dxa"/>
          </w:tcPr>
          <w:p w14:paraId="54A41A0A" w14:textId="77777777" w:rsidR="00047242" w:rsidRDefault="00047242" w:rsidP="00F85F06">
            <w:r>
              <w:t>2</w:t>
            </w:r>
            <w:r w:rsidRPr="00B87249">
              <w:rPr>
                <w:vertAlign w:val="superscript"/>
              </w:rPr>
              <w:t>nd</w:t>
            </w:r>
            <w:r>
              <w:t xml:space="preserve"> assist librarian salary</w:t>
            </w:r>
          </w:p>
        </w:tc>
        <w:tc>
          <w:tcPr>
            <w:tcW w:w="2877" w:type="dxa"/>
          </w:tcPr>
          <w:p w14:paraId="3687CF25" w14:textId="77777777" w:rsidR="00047242" w:rsidRDefault="00047242" w:rsidP="00F85F06">
            <w:r>
              <w:t>60.00</w:t>
            </w:r>
          </w:p>
        </w:tc>
      </w:tr>
      <w:tr w:rsidR="00047242" w14:paraId="7350FE70" w14:textId="77777777" w:rsidTr="00F85F06">
        <w:tc>
          <w:tcPr>
            <w:tcW w:w="2876" w:type="dxa"/>
          </w:tcPr>
          <w:p w14:paraId="2F6CE886" w14:textId="77777777" w:rsidR="00047242" w:rsidRDefault="00047242" w:rsidP="00F85F06">
            <w:r>
              <w:t>Thomas A. Samson</w:t>
            </w:r>
          </w:p>
        </w:tc>
        <w:tc>
          <w:tcPr>
            <w:tcW w:w="2877" w:type="dxa"/>
          </w:tcPr>
          <w:p w14:paraId="002116E7" w14:textId="77777777" w:rsidR="00047242" w:rsidRDefault="00047242" w:rsidP="00F85F06">
            <w:r>
              <w:t>Janitor work</w:t>
            </w:r>
          </w:p>
        </w:tc>
        <w:tc>
          <w:tcPr>
            <w:tcW w:w="2877" w:type="dxa"/>
          </w:tcPr>
          <w:p w14:paraId="10785491" w14:textId="77777777" w:rsidR="00047242" w:rsidRDefault="00047242" w:rsidP="00F85F06">
            <w:r>
              <w:t>25.00</w:t>
            </w:r>
          </w:p>
        </w:tc>
      </w:tr>
      <w:tr w:rsidR="00047242" w14:paraId="7882C14B" w14:textId="77777777" w:rsidTr="00F85F06">
        <w:tc>
          <w:tcPr>
            <w:tcW w:w="2876" w:type="dxa"/>
          </w:tcPr>
          <w:p w14:paraId="053E0D00" w14:textId="77777777" w:rsidR="00047242" w:rsidRDefault="00047242" w:rsidP="00F85F06">
            <w:r>
              <w:t xml:space="preserve">Hen and </w:t>
            </w:r>
            <w:proofErr w:type="spellStart"/>
            <w:r>
              <w:t>Hoth</w:t>
            </w:r>
            <w:proofErr w:type="spellEnd"/>
          </w:p>
        </w:tc>
        <w:tc>
          <w:tcPr>
            <w:tcW w:w="2877" w:type="dxa"/>
          </w:tcPr>
          <w:p w14:paraId="38857DDC" w14:textId="77777777" w:rsidR="00047242" w:rsidRDefault="00047242" w:rsidP="00F85F06">
            <w:r>
              <w:t>Rebinding</w:t>
            </w:r>
          </w:p>
        </w:tc>
        <w:tc>
          <w:tcPr>
            <w:tcW w:w="2877" w:type="dxa"/>
          </w:tcPr>
          <w:p w14:paraId="743A37FC" w14:textId="77777777" w:rsidR="00047242" w:rsidRDefault="00047242" w:rsidP="00F85F06">
            <w:r>
              <w:t>59.40</w:t>
            </w:r>
          </w:p>
        </w:tc>
      </w:tr>
      <w:tr w:rsidR="00047242" w14:paraId="28C09E17" w14:textId="77777777" w:rsidTr="00F85F06">
        <w:tc>
          <w:tcPr>
            <w:tcW w:w="2876" w:type="dxa"/>
          </w:tcPr>
          <w:p w14:paraId="4B3E5919" w14:textId="77777777" w:rsidR="00047242" w:rsidRDefault="00047242" w:rsidP="00F85F06">
            <w:r>
              <w:t>Edwin Allen Co</w:t>
            </w:r>
          </w:p>
        </w:tc>
        <w:tc>
          <w:tcPr>
            <w:tcW w:w="2877" w:type="dxa"/>
          </w:tcPr>
          <w:p w14:paraId="31ED01DA" w14:textId="77777777" w:rsidR="00047242" w:rsidRDefault="00047242" w:rsidP="00F85F06">
            <w:r>
              <w:t xml:space="preserve">Rebinding </w:t>
            </w:r>
          </w:p>
        </w:tc>
        <w:tc>
          <w:tcPr>
            <w:tcW w:w="2877" w:type="dxa"/>
          </w:tcPr>
          <w:p w14:paraId="6C6CE601" w14:textId="77777777" w:rsidR="00047242" w:rsidRDefault="00047242" w:rsidP="00F85F06">
            <w:r>
              <w:t>65.65</w:t>
            </w:r>
          </w:p>
        </w:tc>
      </w:tr>
      <w:tr w:rsidR="00047242" w14:paraId="1FBE0932" w14:textId="77777777" w:rsidTr="00F85F06">
        <w:tc>
          <w:tcPr>
            <w:tcW w:w="2876" w:type="dxa"/>
          </w:tcPr>
          <w:p w14:paraId="007D9739" w14:textId="77777777" w:rsidR="00047242" w:rsidRDefault="00047242" w:rsidP="00F85F06">
            <w:r>
              <w:t>Edgar Parrish</w:t>
            </w:r>
          </w:p>
        </w:tc>
        <w:tc>
          <w:tcPr>
            <w:tcW w:w="2877" w:type="dxa"/>
          </w:tcPr>
          <w:p w14:paraId="6D1F2864" w14:textId="77777777" w:rsidR="00047242" w:rsidRDefault="00047242" w:rsidP="00F85F06">
            <w:r>
              <w:t>Insurance</w:t>
            </w:r>
          </w:p>
        </w:tc>
        <w:tc>
          <w:tcPr>
            <w:tcW w:w="2877" w:type="dxa"/>
          </w:tcPr>
          <w:p w14:paraId="5F5D777E" w14:textId="77777777" w:rsidR="00047242" w:rsidRDefault="00047242" w:rsidP="00F85F06">
            <w:r>
              <w:t>93.35</w:t>
            </w:r>
          </w:p>
        </w:tc>
      </w:tr>
      <w:tr w:rsidR="00047242" w14:paraId="3E947363" w14:textId="77777777" w:rsidTr="00F85F06">
        <w:tc>
          <w:tcPr>
            <w:tcW w:w="2876" w:type="dxa"/>
          </w:tcPr>
          <w:p w14:paraId="587396A2" w14:textId="77777777" w:rsidR="00047242" w:rsidRDefault="00047242" w:rsidP="00F85F06">
            <w:r>
              <w:t>Frank Church</w:t>
            </w:r>
          </w:p>
        </w:tc>
        <w:tc>
          <w:tcPr>
            <w:tcW w:w="2877" w:type="dxa"/>
          </w:tcPr>
          <w:p w14:paraId="6566AC07" w14:textId="77777777" w:rsidR="00047242" w:rsidRDefault="00047242" w:rsidP="00F85F06">
            <w:r>
              <w:t>Insurance</w:t>
            </w:r>
          </w:p>
        </w:tc>
        <w:tc>
          <w:tcPr>
            <w:tcW w:w="2877" w:type="dxa"/>
          </w:tcPr>
          <w:p w14:paraId="2EE266F4" w14:textId="77777777" w:rsidR="00047242" w:rsidRDefault="00047242" w:rsidP="00F85F06">
            <w:r>
              <w:t>37.34</w:t>
            </w:r>
          </w:p>
        </w:tc>
      </w:tr>
    </w:tbl>
    <w:tbl>
      <w:tblPr>
        <w:tblStyle w:val="TableGrid"/>
        <w:tblpPr w:leftFromText="180" w:rightFromText="180" w:vertAnchor="text" w:horzAnchor="margin" w:tblpXSpec="right" w:tblpY="46"/>
        <w:tblW w:w="0" w:type="auto"/>
        <w:tblLook w:val="04A0" w:firstRow="1" w:lastRow="0" w:firstColumn="1" w:lastColumn="0" w:noHBand="0" w:noVBand="1"/>
      </w:tblPr>
      <w:tblGrid>
        <w:gridCol w:w="2876"/>
        <w:gridCol w:w="2877"/>
        <w:gridCol w:w="2877"/>
      </w:tblGrid>
      <w:tr w:rsidR="00047242" w14:paraId="062AF307" w14:textId="77777777" w:rsidTr="00F85F06">
        <w:tc>
          <w:tcPr>
            <w:tcW w:w="2876" w:type="dxa"/>
          </w:tcPr>
          <w:p w14:paraId="601B6126" w14:textId="77777777" w:rsidR="00047242" w:rsidRDefault="00047242" w:rsidP="00F85F06">
            <w:r>
              <w:t>Piper electrician Co</w:t>
            </w:r>
          </w:p>
        </w:tc>
        <w:tc>
          <w:tcPr>
            <w:tcW w:w="2877" w:type="dxa"/>
          </w:tcPr>
          <w:p w14:paraId="156AD3E3" w14:textId="77777777" w:rsidR="00047242" w:rsidRDefault="00047242" w:rsidP="00F85F06">
            <w:r>
              <w:t>Supplies</w:t>
            </w:r>
          </w:p>
        </w:tc>
        <w:tc>
          <w:tcPr>
            <w:tcW w:w="2877" w:type="dxa"/>
          </w:tcPr>
          <w:p w14:paraId="3E4F6037" w14:textId="77777777" w:rsidR="00047242" w:rsidRDefault="00047242" w:rsidP="00F85F06">
            <w:r>
              <w:t>4.86</w:t>
            </w:r>
          </w:p>
        </w:tc>
      </w:tr>
      <w:tr w:rsidR="00047242" w14:paraId="5E284787" w14:textId="77777777" w:rsidTr="00F85F06">
        <w:tc>
          <w:tcPr>
            <w:tcW w:w="2876" w:type="dxa"/>
          </w:tcPr>
          <w:p w14:paraId="38BA0D3D" w14:textId="77777777" w:rsidR="00047242" w:rsidRDefault="00047242" w:rsidP="00F85F06">
            <w:r>
              <w:t>V. H. and J. Y. Hodge</w:t>
            </w:r>
          </w:p>
        </w:tc>
        <w:tc>
          <w:tcPr>
            <w:tcW w:w="2877" w:type="dxa"/>
          </w:tcPr>
          <w:p w14:paraId="549AB1C1" w14:textId="77777777" w:rsidR="00047242" w:rsidRDefault="00047242" w:rsidP="00F85F06">
            <w:r>
              <w:t>Supplies</w:t>
            </w:r>
          </w:p>
        </w:tc>
        <w:tc>
          <w:tcPr>
            <w:tcW w:w="2877" w:type="dxa"/>
          </w:tcPr>
          <w:p w14:paraId="4DA215B9" w14:textId="77777777" w:rsidR="00047242" w:rsidRDefault="00047242" w:rsidP="00F85F06">
            <w:r>
              <w:t>1.25</w:t>
            </w:r>
          </w:p>
        </w:tc>
      </w:tr>
    </w:tbl>
    <w:p w14:paraId="4A4CE068" w14:textId="77777777" w:rsidR="00047242" w:rsidRDefault="00047242" w:rsidP="00047242">
      <w:pPr>
        <w:ind w:left="720"/>
      </w:pPr>
      <w:r>
        <w:t xml:space="preserve">                                                                                                      Total.  $541.85</w:t>
      </w:r>
    </w:p>
    <w:p w14:paraId="0249D1DF" w14:textId="77777777" w:rsidR="00047242" w:rsidRDefault="00047242" w:rsidP="00047242">
      <w:pPr>
        <w:ind w:left="720"/>
      </w:pPr>
      <w:r>
        <w:t xml:space="preserve">The question of the advisability of removing the willow tree that is growing as close to the hard maple tree as the library grounds was thoroughly discussed and Rev. Hartwick Moved seconded by Lena Jones that the matter be delt with the house committee and report at the next meeting. </w:t>
      </w:r>
      <w:r>
        <w:lastRenderedPageBreak/>
        <w:t>Nina D. Russell gave Librarian report for month of May—circulation 5937-increase of 1456 over the corresponding month of 1931. She also reported a gift of 22 good books by Miss Ruth Shirley. Moved by Mr. Moss seconded by Mr. McClain the report be accepted. Motion carried. Lena Jones secretary reported that she accompanied by Miss Bishop Mr., Moss and Mr. McClain had attended the city council meeting, May-10</w:t>
      </w:r>
      <w:r w:rsidRPr="008E1AA0">
        <w:rPr>
          <w:vertAlign w:val="superscript"/>
        </w:rPr>
        <w:t>th</w:t>
      </w:r>
      <w:r>
        <w:t xml:space="preserve"> and read the annual report of the library and also the letter approved report of the Board expressing as appreciation for the cooperation received from the city officials and asking for an appropriation of $5.500.00 for 1932-1933.</w:t>
      </w:r>
    </w:p>
    <w:p w14:paraId="6505148D" w14:textId="77777777" w:rsidR="00047242" w:rsidRDefault="00047242" w:rsidP="00047242">
      <w:pPr>
        <w:ind w:left="720"/>
      </w:pPr>
      <w:r>
        <w:t xml:space="preserve">                                                                                                          No further business appearing the board approved.         Lena Jones Secy.</w:t>
      </w:r>
    </w:p>
    <w:p w14:paraId="3105AA69"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42"/>
    <w:rsid w:val="00047242"/>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A452"/>
  <w15:chartTrackingRefBased/>
  <w15:docId w15:val="{E075C593-83B5-446B-A5CA-3FF9AE3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2025-01-16T18:21:00Z</dcterms:created>
  <dcterms:modified xsi:type="dcterms:W3CDTF">2025-01-16T18:22:00Z</dcterms:modified>
</cp:coreProperties>
</file>